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9E358" w14:textId="77777777" w:rsidR="00FC6D2A" w:rsidRDefault="00FC6D2A" w:rsidP="00E831FD">
      <w:pPr>
        <w:jc w:val="center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p w14:paraId="56F0185A" w14:textId="4358C066" w:rsidR="00E831FD" w:rsidRPr="00DD49F1" w:rsidRDefault="00E831FD" w:rsidP="00E831FD">
      <w:pPr>
        <w:jc w:val="center"/>
        <w:rPr>
          <w:rFonts w:ascii="Arial" w:hAnsi="Arial" w:cs="Arial"/>
          <w:b/>
          <w:color w:val="17365D" w:themeColor="text2" w:themeShade="BF"/>
          <w:sz w:val="28"/>
          <w:szCs w:val="20"/>
        </w:rPr>
      </w:pPr>
      <w:r w:rsidRPr="00DD49F1">
        <w:rPr>
          <w:rFonts w:ascii="Arial" w:hAnsi="Arial" w:cs="Arial"/>
          <w:b/>
          <w:color w:val="17365D" w:themeColor="text2" w:themeShade="BF"/>
          <w:sz w:val="28"/>
          <w:szCs w:val="20"/>
        </w:rPr>
        <w:t>OPCIONALES BARILOCHE</w:t>
      </w:r>
    </w:p>
    <w:p w14:paraId="03E94D87" w14:textId="77777777" w:rsidR="00BA4BD5" w:rsidRDefault="00BA4BD5" w:rsidP="00BA4BD5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73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709"/>
        <w:gridCol w:w="725"/>
        <w:gridCol w:w="650"/>
        <w:gridCol w:w="1151"/>
        <w:gridCol w:w="1106"/>
      </w:tblGrid>
      <w:tr w:rsidR="00FC6D2A" w14:paraId="2FAD136A" w14:textId="19FCEE86" w:rsidTr="00FC6D2A">
        <w:trPr>
          <w:trHeight w:val="255"/>
          <w:jc w:val="center"/>
        </w:trPr>
        <w:tc>
          <w:tcPr>
            <w:tcW w:w="6232" w:type="dxa"/>
            <w:shd w:val="clear" w:color="auto" w:fill="006600"/>
            <w:noWrap/>
            <w:vAlign w:val="center"/>
            <w:hideMark/>
          </w:tcPr>
          <w:p w14:paraId="75908C4B" w14:textId="2BB56BB5" w:rsidR="00FC6D2A" w:rsidRPr="00BA4BD5" w:rsidRDefault="00FC6D2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PA" w:eastAsia="es-PA"/>
              </w:rPr>
            </w:pPr>
            <w:r w:rsidRPr="00BA4BD5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TOURS OPCIONALES</w:t>
            </w:r>
          </w:p>
        </w:tc>
        <w:tc>
          <w:tcPr>
            <w:tcW w:w="709" w:type="dxa"/>
            <w:shd w:val="clear" w:color="auto" w:fill="006600"/>
            <w:noWrap/>
            <w:vAlign w:val="center"/>
            <w:hideMark/>
          </w:tcPr>
          <w:p w14:paraId="05BA43C4" w14:textId="78F1807B" w:rsidR="00FC6D2A" w:rsidRPr="00BA4BD5" w:rsidRDefault="00FC6D2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BA4BD5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PAX</w:t>
            </w:r>
          </w:p>
        </w:tc>
        <w:tc>
          <w:tcPr>
            <w:tcW w:w="725" w:type="dxa"/>
            <w:shd w:val="clear" w:color="auto" w:fill="005E00"/>
          </w:tcPr>
          <w:p w14:paraId="23B61937" w14:textId="374C85D4" w:rsidR="00FC6D2A" w:rsidRPr="00BA4BD5" w:rsidRDefault="00FC6D2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2 PAX</w:t>
            </w:r>
          </w:p>
        </w:tc>
        <w:tc>
          <w:tcPr>
            <w:tcW w:w="650" w:type="dxa"/>
            <w:shd w:val="clear" w:color="auto" w:fill="006600"/>
            <w:noWrap/>
            <w:vAlign w:val="center"/>
            <w:hideMark/>
          </w:tcPr>
          <w:p w14:paraId="55C675E4" w14:textId="4138CC34" w:rsidR="00FC6D2A" w:rsidRPr="00BA4BD5" w:rsidRDefault="00FC6D2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PAX</w:t>
            </w:r>
          </w:p>
        </w:tc>
        <w:tc>
          <w:tcPr>
            <w:tcW w:w="1151" w:type="dxa"/>
            <w:shd w:val="clear" w:color="auto" w:fill="006600"/>
            <w:noWrap/>
            <w:vAlign w:val="center"/>
            <w:hideMark/>
          </w:tcPr>
          <w:p w14:paraId="10FEB8E7" w14:textId="5D1AC913" w:rsidR="00FC6D2A" w:rsidRPr="00BA4BD5" w:rsidRDefault="00FC6D2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BA4BD5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DESDE</w:t>
            </w:r>
          </w:p>
        </w:tc>
        <w:tc>
          <w:tcPr>
            <w:tcW w:w="1106" w:type="dxa"/>
            <w:shd w:val="clear" w:color="auto" w:fill="006600"/>
            <w:noWrap/>
            <w:vAlign w:val="center"/>
            <w:hideMark/>
          </w:tcPr>
          <w:p w14:paraId="17082CD8" w14:textId="1FE5F576" w:rsidR="00FC6D2A" w:rsidRPr="00BA4BD5" w:rsidRDefault="00FC6D2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BA4BD5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HASTA</w:t>
            </w:r>
          </w:p>
        </w:tc>
      </w:tr>
      <w:tr w:rsidR="00FC6D2A" w14:paraId="5257B0D4" w14:textId="08267FA6" w:rsidTr="00FC6D2A">
        <w:trPr>
          <w:trHeight w:val="255"/>
          <w:jc w:val="center"/>
        </w:trPr>
        <w:tc>
          <w:tcPr>
            <w:tcW w:w="6232" w:type="dxa"/>
            <w:vMerge w:val="restart"/>
            <w:noWrap/>
            <w:vAlign w:val="center"/>
          </w:tcPr>
          <w:p w14:paraId="4C806065" w14:textId="1316A1DC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FD Bolsón</w:t>
            </w:r>
          </w:p>
        </w:tc>
        <w:tc>
          <w:tcPr>
            <w:tcW w:w="709" w:type="dxa"/>
            <w:noWrap/>
            <w:vAlign w:val="center"/>
            <w:hideMark/>
          </w:tcPr>
          <w:p w14:paraId="12FD637A" w14:textId="4C1575CF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5" w:type="dxa"/>
            <w:vAlign w:val="center"/>
          </w:tcPr>
          <w:p w14:paraId="30757697" w14:textId="5EE193D1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50" w:type="dxa"/>
            <w:noWrap/>
            <w:vAlign w:val="center"/>
            <w:hideMark/>
          </w:tcPr>
          <w:p w14:paraId="1DDE0B60" w14:textId="411B19C5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51" w:type="dxa"/>
            <w:noWrap/>
            <w:vAlign w:val="center"/>
            <w:hideMark/>
          </w:tcPr>
          <w:p w14:paraId="2CCB8C47" w14:textId="6D4D0650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noWrap/>
            <w:vAlign w:val="center"/>
            <w:hideMark/>
          </w:tcPr>
          <w:p w14:paraId="17D1452E" w14:textId="50A0E3F6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FC6D2A" w14:paraId="14F4008B" w14:textId="1DA5D395" w:rsidTr="00FC6D2A">
        <w:trPr>
          <w:trHeight w:val="255"/>
          <w:jc w:val="center"/>
        </w:trPr>
        <w:tc>
          <w:tcPr>
            <w:tcW w:w="6232" w:type="dxa"/>
            <w:vMerge/>
            <w:noWrap/>
            <w:vAlign w:val="center"/>
          </w:tcPr>
          <w:p w14:paraId="09279AEC" w14:textId="0E10F2C2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7108FE38" w14:textId="07656D57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25" w:type="dxa"/>
            <w:vAlign w:val="center"/>
          </w:tcPr>
          <w:p w14:paraId="05EC5F77" w14:textId="4956AC82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50" w:type="dxa"/>
            <w:noWrap/>
            <w:vAlign w:val="center"/>
            <w:hideMark/>
          </w:tcPr>
          <w:p w14:paraId="010D8E87" w14:textId="26A39FCD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51" w:type="dxa"/>
            <w:noWrap/>
            <w:vAlign w:val="center"/>
            <w:hideMark/>
          </w:tcPr>
          <w:p w14:paraId="09A5B33A" w14:textId="530EB835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 </w:t>
            </w:r>
          </w:p>
        </w:tc>
        <w:tc>
          <w:tcPr>
            <w:tcW w:w="1106" w:type="dxa"/>
            <w:noWrap/>
            <w:vAlign w:val="center"/>
            <w:hideMark/>
          </w:tcPr>
          <w:p w14:paraId="34D971EA" w14:textId="630FCDEF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FC6D2A" w14:paraId="5F22EF79" w14:textId="4CCCCBDE" w:rsidTr="00FC6D2A">
        <w:trPr>
          <w:trHeight w:val="255"/>
          <w:jc w:val="center"/>
        </w:trPr>
        <w:tc>
          <w:tcPr>
            <w:tcW w:w="6232" w:type="dxa"/>
            <w:vMerge/>
            <w:noWrap/>
            <w:vAlign w:val="center"/>
          </w:tcPr>
          <w:p w14:paraId="6FC58280" w14:textId="3B3DA8C3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4B01F26F" w14:textId="31F2D816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25" w:type="dxa"/>
            <w:vAlign w:val="center"/>
          </w:tcPr>
          <w:p w14:paraId="0803669A" w14:textId="7BD766A3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50" w:type="dxa"/>
            <w:noWrap/>
            <w:vAlign w:val="center"/>
            <w:hideMark/>
          </w:tcPr>
          <w:p w14:paraId="24BE6C89" w14:textId="62A6C5BC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51" w:type="dxa"/>
            <w:noWrap/>
            <w:vAlign w:val="center"/>
            <w:hideMark/>
          </w:tcPr>
          <w:p w14:paraId="38881F5A" w14:textId="1C2CA746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01/10/2026 </w:t>
            </w:r>
          </w:p>
        </w:tc>
        <w:tc>
          <w:tcPr>
            <w:tcW w:w="1106" w:type="dxa"/>
            <w:noWrap/>
            <w:vAlign w:val="center"/>
            <w:hideMark/>
          </w:tcPr>
          <w:p w14:paraId="592798EF" w14:textId="158E8881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</w:tr>
      <w:tr w:rsidR="00FC6D2A" w14:paraId="5A229A6D" w14:textId="44D12F2C" w:rsidTr="00FC6D2A">
        <w:trPr>
          <w:trHeight w:val="255"/>
          <w:jc w:val="center"/>
        </w:trPr>
        <w:tc>
          <w:tcPr>
            <w:tcW w:w="6232" w:type="dxa"/>
            <w:vMerge w:val="restart"/>
            <w:noWrap/>
            <w:vAlign w:val="center"/>
          </w:tcPr>
          <w:p w14:paraId="5A49EF50" w14:textId="11B3D08C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FD Isla Victoria y Bosque de Arrayanes - Privado</w:t>
            </w:r>
          </w:p>
        </w:tc>
        <w:tc>
          <w:tcPr>
            <w:tcW w:w="709" w:type="dxa"/>
            <w:noWrap/>
            <w:vAlign w:val="center"/>
            <w:hideMark/>
          </w:tcPr>
          <w:p w14:paraId="71080B97" w14:textId="24B10CAA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725" w:type="dxa"/>
            <w:vAlign w:val="center"/>
          </w:tcPr>
          <w:p w14:paraId="2C9CAD8C" w14:textId="209C79A1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650" w:type="dxa"/>
            <w:noWrap/>
            <w:vAlign w:val="center"/>
            <w:hideMark/>
          </w:tcPr>
          <w:p w14:paraId="5CB19D95" w14:textId="56B85608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151" w:type="dxa"/>
            <w:noWrap/>
            <w:vAlign w:val="center"/>
            <w:hideMark/>
          </w:tcPr>
          <w:p w14:paraId="61FAE12C" w14:textId="584E737B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noWrap/>
            <w:vAlign w:val="center"/>
            <w:hideMark/>
          </w:tcPr>
          <w:p w14:paraId="709D35B7" w14:textId="28F50A9C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FC6D2A" w14:paraId="6A84BBE0" w14:textId="77777777" w:rsidTr="00FC6D2A">
        <w:trPr>
          <w:trHeight w:val="255"/>
          <w:jc w:val="center"/>
        </w:trPr>
        <w:tc>
          <w:tcPr>
            <w:tcW w:w="6232" w:type="dxa"/>
            <w:vMerge/>
            <w:noWrap/>
            <w:vAlign w:val="center"/>
          </w:tcPr>
          <w:p w14:paraId="22680717" w14:textId="77777777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</w:tcPr>
          <w:p w14:paraId="0BE4AFDC" w14:textId="5C7EFBFB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725" w:type="dxa"/>
            <w:vAlign w:val="center"/>
          </w:tcPr>
          <w:p w14:paraId="5F3B4EBB" w14:textId="205F2B36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650" w:type="dxa"/>
            <w:noWrap/>
            <w:vAlign w:val="center"/>
          </w:tcPr>
          <w:p w14:paraId="0148448A" w14:textId="4F28B37D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151" w:type="dxa"/>
            <w:noWrap/>
            <w:vAlign w:val="center"/>
          </w:tcPr>
          <w:p w14:paraId="4C7A0520" w14:textId="5BA4D29E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 </w:t>
            </w:r>
          </w:p>
        </w:tc>
        <w:tc>
          <w:tcPr>
            <w:tcW w:w="1106" w:type="dxa"/>
            <w:noWrap/>
            <w:vAlign w:val="center"/>
          </w:tcPr>
          <w:p w14:paraId="00236FCD" w14:textId="5D30F055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FC6D2A" w14:paraId="727AEE3A" w14:textId="5BF66FB4" w:rsidTr="00FC6D2A">
        <w:trPr>
          <w:trHeight w:val="255"/>
          <w:jc w:val="center"/>
        </w:trPr>
        <w:tc>
          <w:tcPr>
            <w:tcW w:w="6232" w:type="dxa"/>
            <w:vMerge/>
            <w:noWrap/>
            <w:vAlign w:val="center"/>
          </w:tcPr>
          <w:p w14:paraId="7C8B25A1" w14:textId="45CB683F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8B8A7D7" w14:textId="6436A707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725" w:type="dxa"/>
            <w:vAlign w:val="center"/>
          </w:tcPr>
          <w:p w14:paraId="3FAC9476" w14:textId="20A86C77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650" w:type="dxa"/>
            <w:noWrap/>
            <w:vAlign w:val="center"/>
            <w:hideMark/>
          </w:tcPr>
          <w:p w14:paraId="7F0BADE2" w14:textId="1031055B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151" w:type="dxa"/>
            <w:noWrap/>
            <w:vAlign w:val="center"/>
            <w:hideMark/>
          </w:tcPr>
          <w:p w14:paraId="04946AEF" w14:textId="1D4B8765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01/10/2026 </w:t>
            </w:r>
          </w:p>
        </w:tc>
        <w:tc>
          <w:tcPr>
            <w:tcW w:w="1106" w:type="dxa"/>
            <w:noWrap/>
            <w:vAlign w:val="center"/>
            <w:hideMark/>
          </w:tcPr>
          <w:p w14:paraId="4CD7162F" w14:textId="163BCEA2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</w:tr>
      <w:tr w:rsidR="00FC6D2A" w14:paraId="7A148D88" w14:textId="59D919E0" w:rsidTr="00FC6D2A">
        <w:trPr>
          <w:trHeight w:val="255"/>
          <w:jc w:val="center"/>
        </w:trPr>
        <w:tc>
          <w:tcPr>
            <w:tcW w:w="6232" w:type="dxa"/>
            <w:vMerge w:val="restart"/>
            <w:noWrap/>
            <w:vAlign w:val="center"/>
          </w:tcPr>
          <w:p w14:paraId="71120926" w14:textId="4DB7319A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FD Isla Victoria y Bosque de Arrayanes - SIB (Incluye Entrada)</w:t>
            </w:r>
          </w:p>
        </w:tc>
        <w:tc>
          <w:tcPr>
            <w:tcW w:w="709" w:type="dxa"/>
            <w:noWrap/>
            <w:vAlign w:val="center"/>
            <w:hideMark/>
          </w:tcPr>
          <w:p w14:paraId="04BEA8BD" w14:textId="00A9ED2B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725" w:type="dxa"/>
            <w:vAlign w:val="center"/>
          </w:tcPr>
          <w:p w14:paraId="50985469" w14:textId="12E76DC7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650" w:type="dxa"/>
            <w:noWrap/>
            <w:vAlign w:val="center"/>
            <w:hideMark/>
          </w:tcPr>
          <w:p w14:paraId="215C0838" w14:textId="51E27225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151" w:type="dxa"/>
            <w:noWrap/>
            <w:vAlign w:val="center"/>
            <w:hideMark/>
          </w:tcPr>
          <w:p w14:paraId="7869781E" w14:textId="46F3470B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noWrap/>
            <w:vAlign w:val="center"/>
            <w:hideMark/>
          </w:tcPr>
          <w:p w14:paraId="013219CD" w14:textId="60AFFA4A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FC6D2A" w14:paraId="1AE6DD37" w14:textId="5CD3E094" w:rsidTr="00FC6D2A">
        <w:trPr>
          <w:trHeight w:val="255"/>
          <w:jc w:val="center"/>
        </w:trPr>
        <w:tc>
          <w:tcPr>
            <w:tcW w:w="6232" w:type="dxa"/>
            <w:vMerge/>
            <w:noWrap/>
            <w:vAlign w:val="center"/>
          </w:tcPr>
          <w:p w14:paraId="0186A63A" w14:textId="3E836A76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569E680" w14:textId="329FEFFE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725" w:type="dxa"/>
            <w:vAlign w:val="center"/>
          </w:tcPr>
          <w:p w14:paraId="1B1A3830" w14:textId="2F12960E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650" w:type="dxa"/>
            <w:noWrap/>
            <w:vAlign w:val="center"/>
            <w:hideMark/>
          </w:tcPr>
          <w:p w14:paraId="1ABC6EBE" w14:textId="3C25B0B5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51" w:type="dxa"/>
            <w:noWrap/>
            <w:vAlign w:val="center"/>
            <w:hideMark/>
          </w:tcPr>
          <w:p w14:paraId="441CDE25" w14:textId="6087D337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 </w:t>
            </w:r>
          </w:p>
        </w:tc>
        <w:tc>
          <w:tcPr>
            <w:tcW w:w="1106" w:type="dxa"/>
            <w:noWrap/>
            <w:vAlign w:val="center"/>
            <w:hideMark/>
          </w:tcPr>
          <w:p w14:paraId="22831C71" w14:textId="15E9DF14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FC6D2A" w14:paraId="60B8F094" w14:textId="18017E3A" w:rsidTr="00FC6D2A">
        <w:trPr>
          <w:trHeight w:val="255"/>
          <w:jc w:val="center"/>
        </w:trPr>
        <w:tc>
          <w:tcPr>
            <w:tcW w:w="6232" w:type="dxa"/>
            <w:vMerge/>
            <w:noWrap/>
            <w:vAlign w:val="center"/>
          </w:tcPr>
          <w:p w14:paraId="25C1495E" w14:textId="529815F2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41BB23FB" w14:textId="422C54A7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725" w:type="dxa"/>
            <w:vAlign w:val="center"/>
          </w:tcPr>
          <w:p w14:paraId="5399875D" w14:textId="715967E1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650" w:type="dxa"/>
            <w:noWrap/>
            <w:vAlign w:val="center"/>
            <w:hideMark/>
          </w:tcPr>
          <w:p w14:paraId="4360203D" w14:textId="4259D744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151" w:type="dxa"/>
            <w:noWrap/>
            <w:vAlign w:val="center"/>
            <w:hideMark/>
          </w:tcPr>
          <w:p w14:paraId="5907AE06" w14:textId="05BF725A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01/10/2026 </w:t>
            </w:r>
          </w:p>
        </w:tc>
        <w:tc>
          <w:tcPr>
            <w:tcW w:w="1106" w:type="dxa"/>
            <w:noWrap/>
            <w:vAlign w:val="center"/>
            <w:hideMark/>
          </w:tcPr>
          <w:p w14:paraId="16AC07EE" w14:textId="3ECFA00E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</w:tr>
      <w:tr w:rsidR="00FC6D2A" w14:paraId="0A8C1BE7" w14:textId="13F6CE47" w:rsidTr="00FC6D2A">
        <w:trPr>
          <w:trHeight w:val="255"/>
          <w:jc w:val="center"/>
        </w:trPr>
        <w:tc>
          <w:tcPr>
            <w:tcW w:w="6232" w:type="dxa"/>
            <w:vMerge w:val="restart"/>
            <w:noWrap/>
            <w:vAlign w:val="center"/>
          </w:tcPr>
          <w:p w14:paraId="31F243AB" w14:textId="072C5F7B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FD Puerto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Blest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y Cascada Los Cantaros -SIB (Incluye Tasa y entrada al Parque)</w:t>
            </w:r>
          </w:p>
        </w:tc>
        <w:tc>
          <w:tcPr>
            <w:tcW w:w="709" w:type="dxa"/>
            <w:noWrap/>
            <w:vAlign w:val="center"/>
            <w:hideMark/>
          </w:tcPr>
          <w:p w14:paraId="3DFD3CF8" w14:textId="31F0C64D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725" w:type="dxa"/>
            <w:vAlign w:val="center"/>
          </w:tcPr>
          <w:p w14:paraId="24D479D0" w14:textId="4166E797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650" w:type="dxa"/>
            <w:noWrap/>
            <w:vAlign w:val="center"/>
            <w:hideMark/>
          </w:tcPr>
          <w:p w14:paraId="3718DA46" w14:textId="68A51681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151" w:type="dxa"/>
            <w:noWrap/>
            <w:vAlign w:val="center"/>
            <w:hideMark/>
          </w:tcPr>
          <w:p w14:paraId="075352BE" w14:textId="1F9DF791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noWrap/>
            <w:vAlign w:val="center"/>
            <w:hideMark/>
          </w:tcPr>
          <w:p w14:paraId="229A0A5B" w14:textId="52A01CEB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FC6D2A" w14:paraId="613C0FAA" w14:textId="7D0C10BD" w:rsidTr="00FC6D2A">
        <w:trPr>
          <w:trHeight w:val="255"/>
          <w:jc w:val="center"/>
        </w:trPr>
        <w:tc>
          <w:tcPr>
            <w:tcW w:w="6232" w:type="dxa"/>
            <w:vMerge/>
            <w:noWrap/>
            <w:vAlign w:val="center"/>
          </w:tcPr>
          <w:p w14:paraId="3C173466" w14:textId="2F939AF6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EB2FDFB" w14:textId="339F6F02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725" w:type="dxa"/>
            <w:vAlign w:val="center"/>
          </w:tcPr>
          <w:p w14:paraId="106DA533" w14:textId="70BA00D4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650" w:type="dxa"/>
            <w:noWrap/>
            <w:vAlign w:val="center"/>
            <w:hideMark/>
          </w:tcPr>
          <w:p w14:paraId="73C66BB5" w14:textId="71172451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51" w:type="dxa"/>
            <w:noWrap/>
            <w:vAlign w:val="center"/>
            <w:hideMark/>
          </w:tcPr>
          <w:p w14:paraId="703B2EF0" w14:textId="19756FA2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 </w:t>
            </w:r>
          </w:p>
        </w:tc>
        <w:tc>
          <w:tcPr>
            <w:tcW w:w="1106" w:type="dxa"/>
            <w:noWrap/>
            <w:vAlign w:val="center"/>
            <w:hideMark/>
          </w:tcPr>
          <w:p w14:paraId="2984A85F" w14:textId="76F093FE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FC6D2A" w14:paraId="273B14EB" w14:textId="1E806E3F" w:rsidTr="00FC6D2A">
        <w:trPr>
          <w:trHeight w:val="255"/>
          <w:jc w:val="center"/>
        </w:trPr>
        <w:tc>
          <w:tcPr>
            <w:tcW w:w="6232" w:type="dxa"/>
            <w:vMerge/>
            <w:noWrap/>
            <w:vAlign w:val="center"/>
          </w:tcPr>
          <w:p w14:paraId="5831CDB7" w14:textId="4CACA59C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9D0BB9D" w14:textId="680A71C2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725" w:type="dxa"/>
            <w:vAlign w:val="center"/>
          </w:tcPr>
          <w:p w14:paraId="6A90BB39" w14:textId="6937705C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650" w:type="dxa"/>
            <w:noWrap/>
            <w:vAlign w:val="center"/>
            <w:hideMark/>
          </w:tcPr>
          <w:p w14:paraId="07BA67DB" w14:textId="05B39A68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151" w:type="dxa"/>
            <w:noWrap/>
            <w:vAlign w:val="center"/>
            <w:hideMark/>
          </w:tcPr>
          <w:p w14:paraId="1A9FDAA7" w14:textId="3DA45300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01/10/2026 </w:t>
            </w:r>
          </w:p>
        </w:tc>
        <w:tc>
          <w:tcPr>
            <w:tcW w:w="1106" w:type="dxa"/>
            <w:noWrap/>
            <w:vAlign w:val="center"/>
            <w:hideMark/>
          </w:tcPr>
          <w:p w14:paraId="01940972" w14:textId="78324E1D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</w:tr>
      <w:tr w:rsidR="00FC6D2A" w14:paraId="7190D541" w14:textId="12F74309" w:rsidTr="00FC6D2A">
        <w:trPr>
          <w:trHeight w:val="255"/>
          <w:jc w:val="center"/>
        </w:trPr>
        <w:tc>
          <w:tcPr>
            <w:tcW w:w="6232" w:type="dxa"/>
            <w:vMerge w:val="restart"/>
            <w:noWrap/>
            <w:vAlign w:val="center"/>
          </w:tcPr>
          <w:p w14:paraId="209E3161" w14:textId="2F7E76ED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FD San Martin de los Andes por 7 Lagos -SIB</w:t>
            </w:r>
          </w:p>
        </w:tc>
        <w:tc>
          <w:tcPr>
            <w:tcW w:w="709" w:type="dxa"/>
            <w:noWrap/>
            <w:vAlign w:val="center"/>
            <w:hideMark/>
          </w:tcPr>
          <w:p w14:paraId="7705843E" w14:textId="21649394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25" w:type="dxa"/>
            <w:vAlign w:val="center"/>
          </w:tcPr>
          <w:p w14:paraId="2C39D376" w14:textId="4E4C4EA7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50" w:type="dxa"/>
            <w:noWrap/>
            <w:vAlign w:val="center"/>
            <w:hideMark/>
          </w:tcPr>
          <w:p w14:paraId="29AF2481" w14:textId="1B98C8C2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51" w:type="dxa"/>
            <w:noWrap/>
            <w:vAlign w:val="center"/>
            <w:hideMark/>
          </w:tcPr>
          <w:p w14:paraId="4249379B" w14:textId="399B2ED3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noWrap/>
            <w:vAlign w:val="center"/>
            <w:hideMark/>
          </w:tcPr>
          <w:p w14:paraId="0DE6FD51" w14:textId="2E9A2F57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FC6D2A" w14:paraId="4511C04F" w14:textId="74A3312A" w:rsidTr="00FC6D2A">
        <w:trPr>
          <w:trHeight w:val="255"/>
          <w:jc w:val="center"/>
        </w:trPr>
        <w:tc>
          <w:tcPr>
            <w:tcW w:w="6232" w:type="dxa"/>
            <w:vMerge/>
            <w:noWrap/>
            <w:vAlign w:val="center"/>
          </w:tcPr>
          <w:p w14:paraId="5C520DBB" w14:textId="02CF9703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4F4A9CC5" w14:textId="5ED691AB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25" w:type="dxa"/>
            <w:vAlign w:val="center"/>
          </w:tcPr>
          <w:p w14:paraId="50DCEF9F" w14:textId="3EF0E2A8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50" w:type="dxa"/>
            <w:noWrap/>
            <w:vAlign w:val="center"/>
            <w:hideMark/>
          </w:tcPr>
          <w:p w14:paraId="7C6D1957" w14:textId="7D4B17C4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51" w:type="dxa"/>
            <w:noWrap/>
            <w:vAlign w:val="center"/>
            <w:hideMark/>
          </w:tcPr>
          <w:p w14:paraId="46CDFCBD" w14:textId="44E2C8A7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 </w:t>
            </w:r>
          </w:p>
        </w:tc>
        <w:tc>
          <w:tcPr>
            <w:tcW w:w="1106" w:type="dxa"/>
            <w:noWrap/>
            <w:vAlign w:val="center"/>
            <w:hideMark/>
          </w:tcPr>
          <w:p w14:paraId="6765BD08" w14:textId="5027D3F0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FC6D2A" w14:paraId="0A1B290C" w14:textId="6C6BDA5E" w:rsidTr="00FC6D2A">
        <w:trPr>
          <w:trHeight w:val="255"/>
          <w:jc w:val="center"/>
        </w:trPr>
        <w:tc>
          <w:tcPr>
            <w:tcW w:w="6232" w:type="dxa"/>
            <w:vMerge/>
            <w:noWrap/>
            <w:vAlign w:val="center"/>
          </w:tcPr>
          <w:p w14:paraId="550B7FD3" w14:textId="70E0FD71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6F82CEC" w14:textId="3C00FFBC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25" w:type="dxa"/>
            <w:vAlign w:val="center"/>
          </w:tcPr>
          <w:p w14:paraId="534BEE69" w14:textId="2BC87FCA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650" w:type="dxa"/>
            <w:noWrap/>
            <w:vAlign w:val="center"/>
            <w:hideMark/>
          </w:tcPr>
          <w:p w14:paraId="49E027A9" w14:textId="07D03326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51" w:type="dxa"/>
            <w:noWrap/>
            <w:vAlign w:val="center"/>
            <w:hideMark/>
          </w:tcPr>
          <w:p w14:paraId="0B18CB0B" w14:textId="7C884579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01/10/2026 </w:t>
            </w:r>
          </w:p>
        </w:tc>
        <w:tc>
          <w:tcPr>
            <w:tcW w:w="1106" w:type="dxa"/>
            <w:noWrap/>
            <w:vAlign w:val="center"/>
            <w:hideMark/>
          </w:tcPr>
          <w:p w14:paraId="513219F8" w14:textId="6F6F13E2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</w:tr>
      <w:tr w:rsidR="00FC6D2A" w14:paraId="3BB98C13" w14:textId="5E62A733" w:rsidTr="00FC6D2A">
        <w:trPr>
          <w:trHeight w:val="255"/>
          <w:jc w:val="center"/>
        </w:trPr>
        <w:tc>
          <w:tcPr>
            <w:tcW w:w="6232" w:type="dxa"/>
            <w:vMerge w:val="restart"/>
            <w:noWrap/>
            <w:vAlign w:val="center"/>
          </w:tcPr>
          <w:p w14:paraId="4F025EB1" w14:textId="43DD868D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FD San Martin de los Andes por 7 Lagos - HTL Céntricos - Privado</w:t>
            </w:r>
          </w:p>
        </w:tc>
        <w:tc>
          <w:tcPr>
            <w:tcW w:w="709" w:type="dxa"/>
            <w:noWrap/>
            <w:vAlign w:val="center"/>
            <w:hideMark/>
          </w:tcPr>
          <w:p w14:paraId="3A43CBDD" w14:textId="12A0E3C9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725" w:type="dxa"/>
            <w:vAlign w:val="center"/>
          </w:tcPr>
          <w:p w14:paraId="3BB5C0D2" w14:textId="1BB4A870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650" w:type="dxa"/>
            <w:noWrap/>
            <w:vAlign w:val="center"/>
            <w:hideMark/>
          </w:tcPr>
          <w:p w14:paraId="55F0B327" w14:textId="50641629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151" w:type="dxa"/>
            <w:noWrap/>
            <w:vAlign w:val="center"/>
            <w:hideMark/>
          </w:tcPr>
          <w:p w14:paraId="383B1957" w14:textId="1A47CA91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noWrap/>
            <w:vAlign w:val="center"/>
            <w:hideMark/>
          </w:tcPr>
          <w:p w14:paraId="4E480375" w14:textId="6FFA2534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FC6D2A" w14:paraId="6266EE46" w14:textId="77777777" w:rsidTr="00FC6D2A">
        <w:trPr>
          <w:trHeight w:val="255"/>
          <w:jc w:val="center"/>
        </w:trPr>
        <w:tc>
          <w:tcPr>
            <w:tcW w:w="6232" w:type="dxa"/>
            <w:vMerge/>
            <w:noWrap/>
            <w:vAlign w:val="center"/>
          </w:tcPr>
          <w:p w14:paraId="1AFE9C18" w14:textId="77777777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</w:tcPr>
          <w:p w14:paraId="34B70289" w14:textId="2E2C5A44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725" w:type="dxa"/>
            <w:vAlign w:val="center"/>
          </w:tcPr>
          <w:p w14:paraId="6BE915FD" w14:textId="008391BA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650" w:type="dxa"/>
            <w:noWrap/>
            <w:vAlign w:val="center"/>
          </w:tcPr>
          <w:p w14:paraId="67FD6B0B" w14:textId="3822D095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151" w:type="dxa"/>
            <w:noWrap/>
            <w:vAlign w:val="center"/>
          </w:tcPr>
          <w:p w14:paraId="000060A3" w14:textId="6A721FFE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 </w:t>
            </w:r>
          </w:p>
        </w:tc>
        <w:tc>
          <w:tcPr>
            <w:tcW w:w="1106" w:type="dxa"/>
            <w:noWrap/>
            <w:vAlign w:val="center"/>
          </w:tcPr>
          <w:p w14:paraId="29880650" w14:textId="374246E3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FC6D2A" w14:paraId="26498378" w14:textId="07346A73" w:rsidTr="00FC6D2A">
        <w:trPr>
          <w:trHeight w:val="255"/>
          <w:jc w:val="center"/>
        </w:trPr>
        <w:tc>
          <w:tcPr>
            <w:tcW w:w="6232" w:type="dxa"/>
            <w:vMerge/>
            <w:noWrap/>
            <w:vAlign w:val="center"/>
          </w:tcPr>
          <w:p w14:paraId="583F964F" w14:textId="1F44F9A1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43A7AD03" w14:textId="27363D23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725" w:type="dxa"/>
            <w:vAlign w:val="center"/>
          </w:tcPr>
          <w:p w14:paraId="5E1355EF" w14:textId="75E12D67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650" w:type="dxa"/>
            <w:noWrap/>
            <w:vAlign w:val="center"/>
            <w:hideMark/>
          </w:tcPr>
          <w:p w14:paraId="12A519CB" w14:textId="0D375F3B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151" w:type="dxa"/>
            <w:noWrap/>
            <w:vAlign w:val="center"/>
            <w:hideMark/>
          </w:tcPr>
          <w:p w14:paraId="1E62BE3A" w14:textId="7C59AC07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01/10/2026 </w:t>
            </w:r>
          </w:p>
        </w:tc>
        <w:tc>
          <w:tcPr>
            <w:tcW w:w="1106" w:type="dxa"/>
            <w:noWrap/>
            <w:vAlign w:val="center"/>
            <w:hideMark/>
          </w:tcPr>
          <w:p w14:paraId="4D28837F" w14:textId="2FC3354F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</w:tr>
      <w:tr w:rsidR="00FC6D2A" w14:paraId="090E9B9C" w14:textId="587D4967" w:rsidTr="00FC6D2A">
        <w:trPr>
          <w:trHeight w:val="255"/>
          <w:jc w:val="center"/>
        </w:trPr>
        <w:tc>
          <w:tcPr>
            <w:tcW w:w="6232" w:type="dxa"/>
            <w:vMerge w:val="restart"/>
            <w:noWrap/>
            <w:vAlign w:val="center"/>
          </w:tcPr>
          <w:p w14:paraId="6D454E62" w14:textId="528DE513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FD San Martin de los Andes por 7 Lagos - HTL KM9 A KM24 - Privado</w:t>
            </w:r>
          </w:p>
        </w:tc>
        <w:tc>
          <w:tcPr>
            <w:tcW w:w="709" w:type="dxa"/>
            <w:noWrap/>
            <w:vAlign w:val="center"/>
            <w:hideMark/>
          </w:tcPr>
          <w:p w14:paraId="37E9C4F2" w14:textId="4990F8FE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725" w:type="dxa"/>
            <w:vAlign w:val="center"/>
          </w:tcPr>
          <w:p w14:paraId="47F55144" w14:textId="5FE0258E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650" w:type="dxa"/>
            <w:noWrap/>
            <w:vAlign w:val="center"/>
            <w:hideMark/>
          </w:tcPr>
          <w:p w14:paraId="1E355055" w14:textId="67C22E38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151" w:type="dxa"/>
            <w:noWrap/>
            <w:vAlign w:val="center"/>
            <w:hideMark/>
          </w:tcPr>
          <w:p w14:paraId="70767811" w14:textId="45E43536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noWrap/>
            <w:vAlign w:val="center"/>
            <w:hideMark/>
          </w:tcPr>
          <w:p w14:paraId="0BE91D1D" w14:textId="73A645FC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FC6D2A" w14:paraId="3B54CE44" w14:textId="77777777" w:rsidTr="00FC6D2A">
        <w:trPr>
          <w:trHeight w:val="255"/>
          <w:jc w:val="center"/>
        </w:trPr>
        <w:tc>
          <w:tcPr>
            <w:tcW w:w="6232" w:type="dxa"/>
            <w:vMerge/>
            <w:noWrap/>
            <w:vAlign w:val="center"/>
          </w:tcPr>
          <w:p w14:paraId="021964E5" w14:textId="77777777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</w:tcPr>
          <w:p w14:paraId="234044E3" w14:textId="437626AE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725" w:type="dxa"/>
            <w:vAlign w:val="center"/>
          </w:tcPr>
          <w:p w14:paraId="739F8BEF" w14:textId="49CB638F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650" w:type="dxa"/>
            <w:noWrap/>
            <w:vAlign w:val="center"/>
          </w:tcPr>
          <w:p w14:paraId="4AC84E01" w14:textId="0554E183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151" w:type="dxa"/>
            <w:noWrap/>
            <w:vAlign w:val="center"/>
          </w:tcPr>
          <w:p w14:paraId="016551B6" w14:textId="4CD7C144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 </w:t>
            </w:r>
          </w:p>
        </w:tc>
        <w:tc>
          <w:tcPr>
            <w:tcW w:w="1106" w:type="dxa"/>
            <w:noWrap/>
            <w:vAlign w:val="center"/>
          </w:tcPr>
          <w:p w14:paraId="26FC6253" w14:textId="0C1E3D20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FC6D2A" w14:paraId="4BE51D97" w14:textId="193702F1" w:rsidTr="00FC6D2A">
        <w:trPr>
          <w:trHeight w:val="255"/>
          <w:jc w:val="center"/>
        </w:trPr>
        <w:tc>
          <w:tcPr>
            <w:tcW w:w="6232" w:type="dxa"/>
            <w:vMerge/>
            <w:noWrap/>
            <w:vAlign w:val="center"/>
          </w:tcPr>
          <w:p w14:paraId="10745A62" w14:textId="1786F3AE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7F950E80" w14:textId="7BCC00BB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725" w:type="dxa"/>
            <w:vAlign w:val="center"/>
          </w:tcPr>
          <w:p w14:paraId="6C513F8A" w14:textId="5F7F1915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650" w:type="dxa"/>
            <w:noWrap/>
            <w:vAlign w:val="center"/>
            <w:hideMark/>
          </w:tcPr>
          <w:p w14:paraId="145A339F" w14:textId="4A638A99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51" w:type="dxa"/>
            <w:noWrap/>
            <w:vAlign w:val="center"/>
            <w:hideMark/>
          </w:tcPr>
          <w:p w14:paraId="7C3751B8" w14:textId="639F5885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01/10/2026 </w:t>
            </w:r>
          </w:p>
        </w:tc>
        <w:tc>
          <w:tcPr>
            <w:tcW w:w="1106" w:type="dxa"/>
            <w:noWrap/>
            <w:vAlign w:val="center"/>
            <w:hideMark/>
          </w:tcPr>
          <w:p w14:paraId="71470058" w14:textId="5AB0AE52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</w:tr>
      <w:tr w:rsidR="00FC6D2A" w14:paraId="30E1CDBA" w14:textId="2199FBCB" w:rsidTr="00FC6D2A">
        <w:trPr>
          <w:trHeight w:val="255"/>
          <w:jc w:val="center"/>
        </w:trPr>
        <w:tc>
          <w:tcPr>
            <w:tcW w:w="6232" w:type="dxa"/>
            <w:vMerge w:val="restart"/>
            <w:noWrap/>
            <w:vAlign w:val="center"/>
          </w:tcPr>
          <w:p w14:paraId="2FACF9CE" w14:textId="35E4BD9D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FD Villa La Angostura - HTL Céntrico -Privado</w:t>
            </w:r>
          </w:p>
        </w:tc>
        <w:tc>
          <w:tcPr>
            <w:tcW w:w="709" w:type="dxa"/>
            <w:noWrap/>
            <w:vAlign w:val="center"/>
            <w:hideMark/>
          </w:tcPr>
          <w:p w14:paraId="5FE64410" w14:textId="20EF0E93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725" w:type="dxa"/>
            <w:vAlign w:val="center"/>
          </w:tcPr>
          <w:p w14:paraId="7ECD9E1B" w14:textId="6A812D1F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650" w:type="dxa"/>
            <w:noWrap/>
            <w:vAlign w:val="center"/>
            <w:hideMark/>
          </w:tcPr>
          <w:p w14:paraId="1FCE0350" w14:textId="1E6BDB43" w:rsidR="00FC6D2A" w:rsidRDefault="00FC6D2A" w:rsidP="00FC6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151" w:type="dxa"/>
            <w:noWrap/>
            <w:vAlign w:val="center"/>
            <w:hideMark/>
          </w:tcPr>
          <w:p w14:paraId="4E303F3B" w14:textId="24C15182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noWrap/>
            <w:vAlign w:val="center"/>
            <w:hideMark/>
          </w:tcPr>
          <w:p w14:paraId="2BF6A9EE" w14:textId="439AB386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FC6D2A" w14:paraId="3115FC49" w14:textId="77777777" w:rsidTr="00FC6D2A">
        <w:trPr>
          <w:trHeight w:val="255"/>
          <w:jc w:val="center"/>
        </w:trPr>
        <w:tc>
          <w:tcPr>
            <w:tcW w:w="6232" w:type="dxa"/>
            <w:vMerge/>
            <w:noWrap/>
            <w:vAlign w:val="center"/>
          </w:tcPr>
          <w:p w14:paraId="22F59D2C" w14:textId="77777777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</w:tcPr>
          <w:p w14:paraId="439B62D9" w14:textId="3A5C454A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725" w:type="dxa"/>
            <w:vAlign w:val="center"/>
          </w:tcPr>
          <w:p w14:paraId="3B2BEBB6" w14:textId="6B3A3AC2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650" w:type="dxa"/>
            <w:noWrap/>
            <w:vAlign w:val="center"/>
          </w:tcPr>
          <w:p w14:paraId="1EFE6688" w14:textId="29C21A3A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151" w:type="dxa"/>
            <w:noWrap/>
            <w:vAlign w:val="center"/>
          </w:tcPr>
          <w:p w14:paraId="20B038D7" w14:textId="20E5F49F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 </w:t>
            </w:r>
          </w:p>
        </w:tc>
        <w:tc>
          <w:tcPr>
            <w:tcW w:w="1106" w:type="dxa"/>
            <w:noWrap/>
            <w:vAlign w:val="center"/>
          </w:tcPr>
          <w:p w14:paraId="238143E2" w14:textId="30E6428B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FC6D2A" w14:paraId="1CF92985" w14:textId="3A34BCD7" w:rsidTr="00FC6D2A">
        <w:trPr>
          <w:trHeight w:val="255"/>
          <w:jc w:val="center"/>
        </w:trPr>
        <w:tc>
          <w:tcPr>
            <w:tcW w:w="6232" w:type="dxa"/>
            <w:vMerge/>
            <w:noWrap/>
            <w:vAlign w:val="center"/>
          </w:tcPr>
          <w:p w14:paraId="2B7D93DC" w14:textId="2E5B0396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</w:tcPr>
          <w:p w14:paraId="4B5F9747" w14:textId="1C6E5DFD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725" w:type="dxa"/>
            <w:vAlign w:val="center"/>
          </w:tcPr>
          <w:p w14:paraId="36D01241" w14:textId="33613001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650" w:type="dxa"/>
            <w:noWrap/>
            <w:vAlign w:val="center"/>
          </w:tcPr>
          <w:p w14:paraId="2D3B5197" w14:textId="42FCBE8A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151" w:type="dxa"/>
            <w:noWrap/>
            <w:vAlign w:val="center"/>
          </w:tcPr>
          <w:p w14:paraId="051513B5" w14:textId="13862CC5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01/10/2026 </w:t>
            </w:r>
          </w:p>
        </w:tc>
        <w:tc>
          <w:tcPr>
            <w:tcW w:w="1106" w:type="dxa"/>
            <w:noWrap/>
            <w:vAlign w:val="center"/>
          </w:tcPr>
          <w:p w14:paraId="14A1C46C" w14:textId="7328CA41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</w:tr>
      <w:tr w:rsidR="00FC6D2A" w14:paraId="774FA59B" w14:textId="0E80FEA9" w:rsidTr="00FC6D2A">
        <w:trPr>
          <w:trHeight w:val="255"/>
          <w:jc w:val="center"/>
        </w:trPr>
        <w:tc>
          <w:tcPr>
            <w:tcW w:w="6232" w:type="dxa"/>
            <w:vMerge w:val="restart"/>
            <w:noWrap/>
            <w:vAlign w:val="center"/>
          </w:tcPr>
          <w:p w14:paraId="1DBA9555" w14:textId="1CFBA851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FD Villa La Angostura - HTL KM9 hasta KM24 - Privado</w:t>
            </w:r>
          </w:p>
        </w:tc>
        <w:tc>
          <w:tcPr>
            <w:tcW w:w="709" w:type="dxa"/>
            <w:noWrap/>
            <w:vAlign w:val="center"/>
          </w:tcPr>
          <w:p w14:paraId="7C9D800C" w14:textId="62AB806E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725" w:type="dxa"/>
            <w:vAlign w:val="center"/>
          </w:tcPr>
          <w:p w14:paraId="60C1582F" w14:textId="67DD9105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650" w:type="dxa"/>
            <w:noWrap/>
            <w:vAlign w:val="center"/>
          </w:tcPr>
          <w:p w14:paraId="41463CE7" w14:textId="4579D990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151" w:type="dxa"/>
            <w:noWrap/>
            <w:vAlign w:val="center"/>
          </w:tcPr>
          <w:p w14:paraId="0E4C93D2" w14:textId="0E554151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noWrap/>
            <w:vAlign w:val="center"/>
          </w:tcPr>
          <w:p w14:paraId="2ACF8C8C" w14:textId="55A0E2AC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FC6D2A" w14:paraId="25BC8D74" w14:textId="414D6F0A" w:rsidTr="00FC6D2A">
        <w:trPr>
          <w:trHeight w:val="255"/>
          <w:jc w:val="center"/>
        </w:trPr>
        <w:tc>
          <w:tcPr>
            <w:tcW w:w="6232" w:type="dxa"/>
            <w:vMerge/>
            <w:noWrap/>
            <w:vAlign w:val="center"/>
          </w:tcPr>
          <w:p w14:paraId="459127D7" w14:textId="647FFC37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</w:tcPr>
          <w:p w14:paraId="0C37E8D5" w14:textId="7C4D3AE3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725" w:type="dxa"/>
            <w:vAlign w:val="center"/>
          </w:tcPr>
          <w:p w14:paraId="43ABA74F" w14:textId="588C6CC3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650" w:type="dxa"/>
            <w:noWrap/>
            <w:vAlign w:val="center"/>
          </w:tcPr>
          <w:p w14:paraId="57EBE727" w14:textId="017F33B4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151" w:type="dxa"/>
            <w:noWrap/>
            <w:vAlign w:val="center"/>
          </w:tcPr>
          <w:p w14:paraId="71D616B0" w14:textId="569C3656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 </w:t>
            </w:r>
          </w:p>
        </w:tc>
        <w:tc>
          <w:tcPr>
            <w:tcW w:w="1106" w:type="dxa"/>
            <w:noWrap/>
            <w:vAlign w:val="center"/>
          </w:tcPr>
          <w:p w14:paraId="3D3141F8" w14:textId="66D62573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FC6D2A" w14:paraId="0AB0FD24" w14:textId="5494D53F" w:rsidTr="00FC6D2A">
        <w:trPr>
          <w:trHeight w:val="255"/>
          <w:jc w:val="center"/>
        </w:trPr>
        <w:tc>
          <w:tcPr>
            <w:tcW w:w="6232" w:type="dxa"/>
            <w:vMerge w:val="restart"/>
            <w:noWrap/>
            <w:vAlign w:val="center"/>
          </w:tcPr>
          <w:p w14:paraId="4D8B641F" w14:textId="67AA3ECC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HD Ascenso Aerosilla Cerro Campanario</w:t>
            </w:r>
          </w:p>
        </w:tc>
        <w:tc>
          <w:tcPr>
            <w:tcW w:w="709" w:type="dxa"/>
            <w:noWrap/>
            <w:vAlign w:val="center"/>
          </w:tcPr>
          <w:p w14:paraId="7012A38C" w14:textId="7B6CA26F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5" w:type="dxa"/>
            <w:vAlign w:val="center"/>
          </w:tcPr>
          <w:p w14:paraId="1187179A" w14:textId="558400ED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50" w:type="dxa"/>
            <w:noWrap/>
            <w:vAlign w:val="center"/>
          </w:tcPr>
          <w:p w14:paraId="16191EE2" w14:textId="458A4B73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51" w:type="dxa"/>
            <w:noWrap/>
            <w:vAlign w:val="center"/>
          </w:tcPr>
          <w:p w14:paraId="18EDEBE6" w14:textId="62AEFE83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noWrap/>
            <w:vAlign w:val="center"/>
          </w:tcPr>
          <w:p w14:paraId="7A7F8F7F" w14:textId="78E915AE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FC6D2A" w14:paraId="60323656" w14:textId="0CCCB8B8" w:rsidTr="00FC6D2A">
        <w:trPr>
          <w:trHeight w:val="255"/>
          <w:jc w:val="center"/>
        </w:trPr>
        <w:tc>
          <w:tcPr>
            <w:tcW w:w="6232" w:type="dxa"/>
            <w:vMerge/>
            <w:noWrap/>
            <w:vAlign w:val="center"/>
          </w:tcPr>
          <w:p w14:paraId="05211EB1" w14:textId="69A9532A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</w:tcPr>
          <w:p w14:paraId="28265A09" w14:textId="149F9D83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5" w:type="dxa"/>
            <w:vAlign w:val="center"/>
          </w:tcPr>
          <w:p w14:paraId="6E769F16" w14:textId="6FC6CB67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50" w:type="dxa"/>
            <w:noWrap/>
            <w:vAlign w:val="center"/>
          </w:tcPr>
          <w:p w14:paraId="6258C82F" w14:textId="27189068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51" w:type="dxa"/>
            <w:noWrap/>
            <w:vAlign w:val="center"/>
          </w:tcPr>
          <w:p w14:paraId="61EAA6E1" w14:textId="7141B3AB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 </w:t>
            </w:r>
          </w:p>
        </w:tc>
        <w:tc>
          <w:tcPr>
            <w:tcW w:w="1106" w:type="dxa"/>
            <w:noWrap/>
            <w:vAlign w:val="center"/>
          </w:tcPr>
          <w:p w14:paraId="0210F922" w14:textId="2E4A90BA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FC6D2A" w14:paraId="2BD1AF45" w14:textId="6DA44B16" w:rsidTr="00FC6D2A">
        <w:trPr>
          <w:trHeight w:val="255"/>
          <w:jc w:val="center"/>
        </w:trPr>
        <w:tc>
          <w:tcPr>
            <w:tcW w:w="6232" w:type="dxa"/>
            <w:vMerge w:val="restart"/>
            <w:noWrap/>
            <w:vAlign w:val="center"/>
          </w:tcPr>
          <w:p w14:paraId="015B68CD" w14:textId="6EF95754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HD Ascenso Teleférico Otto</w:t>
            </w:r>
          </w:p>
        </w:tc>
        <w:tc>
          <w:tcPr>
            <w:tcW w:w="709" w:type="dxa"/>
            <w:noWrap/>
            <w:vAlign w:val="center"/>
          </w:tcPr>
          <w:p w14:paraId="0E40BBA8" w14:textId="6F83BFD7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25" w:type="dxa"/>
            <w:vAlign w:val="center"/>
          </w:tcPr>
          <w:p w14:paraId="4A100B72" w14:textId="01085CF4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50" w:type="dxa"/>
            <w:noWrap/>
            <w:vAlign w:val="center"/>
          </w:tcPr>
          <w:p w14:paraId="646BC80D" w14:textId="6D658B3B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51" w:type="dxa"/>
            <w:noWrap/>
            <w:vAlign w:val="center"/>
          </w:tcPr>
          <w:p w14:paraId="1E641CE7" w14:textId="5628219F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noWrap/>
            <w:vAlign w:val="center"/>
          </w:tcPr>
          <w:p w14:paraId="01B58591" w14:textId="5208B951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FC6D2A" w14:paraId="01A0E53E" w14:textId="2A2B4984" w:rsidTr="00FC6D2A">
        <w:trPr>
          <w:trHeight w:val="255"/>
          <w:jc w:val="center"/>
        </w:trPr>
        <w:tc>
          <w:tcPr>
            <w:tcW w:w="6232" w:type="dxa"/>
            <w:vMerge/>
            <w:noWrap/>
            <w:vAlign w:val="center"/>
          </w:tcPr>
          <w:p w14:paraId="0F269578" w14:textId="0D39D136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</w:tcPr>
          <w:p w14:paraId="0E3922B3" w14:textId="3ED399EE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5" w:type="dxa"/>
            <w:vAlign w:val="center"/>
          </w:tcPr>
          <w:p w14:paraId="016C55D7" w14:textId="63C16120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50" w:type="dxa"/>
            <w:noWrap/>
            <w:vAlign w:val="center"/>
          </w:tcPr>
          <w:p w14:paraId="40F4E141" w14:textId="06077A71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51" w:type="dxa"/>
            <w:noWrap/>
            <w:vAlign w:val="center"/>
          </w:tcPr>
          <w:p w14:paraId="21A88826" w14:textId="0C350934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 </w:t>
            </w:r>
          </w:p>
        </w:tc>
        <w:tc>
          <w:tcPr>
            <w:tcW w:w="1106" w:type="dxa"/>
            <w:noWrap/>
            <w:vAlign w:val="center"/>
          </w:tcPr>
          <w:p w14:paraId="597BE8DA" w14:textId="6F368E14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FC6D2A" w14:paraId="15C6FF4D" w14:textId="53CA8291" w:rsidTr="00FC6D2A">
        <w:trPr>
          <w:trHeight w:val="255"/>
          <w:jc w:val="center"/>
        </w:trPr>
        <w:tc>
          <w:tcPr>
            <w:tcW w:w="6232" w:type="dxa"/>
            <w:vMerge w:val="restart"/>
            <w:noWrap/>
            <w:vAlign w:val="center"/>
          </w:tcPr>
          <w:p w14:paraId="14871A2C" w14:textId="452FDFD7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HD Cerro Catedral (sin ascenso) SIB</w:t>
            </w:r>
          </w:p>
        </w:tc>
        <w:tc>
          <w:tcPr>
            <w:tcW w:w="709" w:type="dxa"/>
            <w:noWrap/>
            <w:vAlign w:val="center"/>
          </w:tcPr>
          <w:p w14:paraId="123481C6" w14:textId="1FAE4A11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5" w:type="dxa"/>
            <w:vAlign w:val="center"/>
          </w:tcPr>
          <w:p w14:paraId="2B9605BD" w14:textId="75C3127E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50" w:type="dxa"/>
            <w:noWrap/>
            <w:vAlign w:val="center"/>
          </w:tcPr>
          <w:p w14:paraId="03634A62" w14:textId="17784067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51" w:type="dxa"/>
            <w:noWrap/>
            <w:vAlign w:val="center"/>
          </w:tcPr>
          <w:p w14:paraId="3F1F1773" w14:textId="58858495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noWrap/>
            <w:vAlign w:val="center"/>
          </w:tcPr>
          <w:p w14:paraId="26D35DEC" w14:textId="42A76DF5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FC6D2A" w14:paraId="1E7C237C" w14:textId="0B662AB0" w:rsidTr="00FC6D2A">
        <w:trPr>
          <w:trHeight w:val="255"/>
          <w:jc w:val="center"/>
        </w:trPr>
        <w:tc>
          <w:tcPr>
            <w:tcW w:w="6232" w:type="dxa"/>
            <w:vMerge/>
            <w:noWrap/>
            <w:vAlign w:val="center"/>
          </w:tcPr>
          <w:p w14:paraId="02AD2707" w14:textId="6F593AD4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</w:tcPr>
          <w:p w14:paraId="04B7D48F" w14:textId="14EFEA72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5" w:type="dxa"/>
            <w:vAlign w:val="center"/>
          </w:tcPr>
          <w:p w14:paraId="61D004B4" w14:textId="085E0CA8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50" w:type="dxa"/>
            <w:noWrap/>
            <w:vAlign w:val="center"/>
          </w:tcPr>
          <w:p w14:paraId="1B623430" w14:textId="0CC78E0A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51" w:type="dxa"/>
            <w:noWrap/>
            <w:vAlign w:val="center"/>
          </w:tcPr>
          <w:p w14:paraId="0AE5D6AD" w14:textId="1DF75890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 </w:t>
            </w:r>
          </w:p>
        </w:tc>
        <w:tc>
          <w:tcPr>
            <w:tcW w:w="1106" w:type="dxa"/>
            <w:noWrap/>
            <w:vAlign w:val="center"/>
          </w:tcPr>
          <w:p w14:paraId="2E697361" w14:textId="59C209A1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FC6D2A" w14:paraId="4EA94DF9" w14:textId="7DE617D2" w:rsidTr="00FC6D2A">
        <w:trPr>
          <w:trHeight w:val="255"/>
          <w:jc w:val="center"/>
        </w:trPr>
        <w:tc>
          <w:tcPr>
            <w:tcW w:w="6232" w:type="dxa"/>
            <w:vMerge w:val="restart"/>
            <w:noWrap/>
            <w:vAlign w:val="center"/>
          </w:tcPr>
          <w:p w14:paraId="1B6A1E52" w14:textId="6B5E1371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HD Cerro Tronador SIB</w:t>
            </w:r>
          </w:p>
        </w:tc>
        <w:tc>
          <w:tcPr>
            <w:tcW w:w="709" w:type="dxa"/>
            <w:noWrap/>
            <w:vAlign w:val="center"/>
          </w:tcPr>
          <w:p w14:paraId="6BBA1C25" w14:textId="591C4B2C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25" w:type="dxa"/>
            <w:vAlign w:val="center"/>
          </w:tcPr>
          <w:p w14:paraId="3DEFAB0E" w14:textId="23256580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50" w:type="dxa"/>
            <w:noWrap/>
            <w:vAlign w:val="center"/>
          </w:tcPr>
          <w:p w14:paraId="5DD6AC8E" w14:textId="41BDFF9C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51" w:type="dxa"/>
            <w:noWrap/>
            <w:vAlign w:val="center"/>
          </w:tcPr>
          <w:p w14:paraId="09FEC5B5" w14:textId="679F144B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noWrap/>
            <w:vAlign w:val="center"/>
          </w:tcPr>
          <w:p w14:paraId="0DF36D00" w14:textId="457F8C21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FC6D2A" w14:paraId="3AE278A1" w14:textId="72A113D8" w:rsidTr="00FC6D2A">
        <w:trPr>
          <w:trHeight w:val="255"/>
          <w:jc w:val="center"/>
        </w:trPr>
        <w:tc>
          <w:tcPr>
            <w:tcW w:w="6232" w:type="dxa"/>
            <w:vMerge/>
            <w:noWrap/>
            <w:vAlign w:val="center"/>
          </w:tcPr>
          <w:p w14:paraId="021E6B01" w14:textId="7FAC6311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</w:tcPr>
          <w:p w14:paraId="4C0E54D9" w14:textId="7E162815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25" w:type="dxa"/>
            <w:vAlign w:val="center"/>
          </w:tcPr>
          <w:p w14:paraId="3DFA8614" w14:textId="09C8C6DE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50" w:type="dxa"/>
            <w:noWrap/>
            <w:vAlign w:val="center"/>
          </w:tcPr>
          <w:p w14:paraId="5CD9DCC0" w14:textId="733D6A93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51" w:type="dxa"/>
            <w:noWrap/>
            <w:vAlign w:val="center"/>
          </w:tcPr>
          <w:p w14:paraId="3EBC48F1" w14:textId="467C8836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 </w:t>
            </w:r>
          </w:p>
        </w:tc>
        <w:tc>
          <w:tcPr>
            <w:tcW w:w="1106" w:type="dxa"/>
            <w:noWrap/>
            <w:vAlign w:val="center"/>
          </w:tcPr>
          <w:p w14:paraId="58471AF8" w14:textId="4CAEDAAF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FC6D2A" w14:paraId="34784075" w14:textId="4B4BF4E3" w:rsidTr="00FC6D2A">
        <w:trPr>
          <w:trHeight w:val="255"/>
          <w:jc w:val="center"/>
        </w:trPr>
        <w:tc>
          <w:tcPr>
            <w:tcW w:w="6232" w:type="dxa"/>
            <w:vMerge w:val="restart"/>
            <w:noWrap/>
            <w:vAlign w:val="center"/>
          </w:tcPr>
          <w:p w14:paraId="57F6678D" w14:textId="01A4D729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HD Circuito Chico SIB</w:t>
            </w:r>
          </w:p>
        </w:tc>
        <w:tc>
          <w:tcPr>
            <w:tcW w:w="709" w:type="dxa"/>
            <w:noWrap/>
            <w:vAlign w:val="center"/>
          </w:tcPr>
          <w:p w14:paraId="5531053A" w14:textId="114DDD79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5" w:type="dxa"/>
            <w:vAlign w:val="center"/>
          </w:tcPr>
          <w:p w14:paraId="605F82DC" w14:textId="01005A0F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50" w:type="dxa"/>
            <w:noWrap/>
            <w:vAlign w:val="center"/>
          </w:tcPr>
          <w:p w14:paraId="54A25337" w14:textId="5623CDB9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51" w:type="dxa"/>
            <w:noWrap/>
            <w:vAlign w:val="center"/>
          </w:tcPr>
          <w:p w14:paraId="039DB7B5" w14:textId="3A8380D7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1106" w:type="dxa"/>
            <w:noWrap/>
            <w:vAlign w:val="center"/>
          </w:tcPr>
          <w:p w14:paraId="549D5FFD" w14:textId="30B64F85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FC6D2A" w14:paraId="2B25937E" w14:textId="0B996083" w:rsidTr="00FC6D2A">
        <w:trPr>
          <w:trHeight w:val="255"/>
          <w:jc w:val="center"/>
        </w:trPr>
        <w:tc>
          <w:tcPr>
            <w:tcW w:w="6232" w:type="dxa"/>
            <w:vMerge/>
            <w:noWrap/>
            <w:vAlign w:val="center"/>
          </w:tcPr>
          <w:p w14:paraId="1D3A9ED8" w14:textId="3AC8617E" w:rsidR="00FC6D2A" w:rsidRDefault="00FC6D2A" w:rsidP="00FC6D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</w:tcPr>
          <w:p w14:paraId="47748891" w14:textId="02F1920B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5" w:type="dxa"/>
            <w:vAlign w:val="center"/>
          </w:tcPr>
          <w:p w14:paraId="00AB8C2A" w14:textId="284E5BA2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50" w:type="dxa"/>
            <w:noWrap/>
            <w:vAlign w:val="center"/>
          </w:tcPr>
          <w:p w14:paraId="5CA8091A" w14:textId="591328CE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51" w:type="dxa"/>
            <w:noWrap/>
            <w:vAlign w:val="center"/>
          </w:tcPr>
          <w:p w14:paraId="5D9CEC3E" w14:textId="1A95D10D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 </w:t>
            </w:r>
          </w:p>
        </w:tc>
        <w:tc>
          <w:tcPr>
            <w:tcW w:w="1106" w:type="dxa"/>
            <w:noWrap/>
            <w:vAlign w:val="center"/>
          </w:tcPr>
          <w:p w14:paraId="681FE874" w14:textId="0AA4A767" w:rsidR="00FC6D2A" w:rsidRDefault="00FC6D2A" w:rsidP="00FC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</w:tbl>
    <w:p w14:paraId="1DADDCC4" w14:textId="77777777" w:rsidR="00BA4BD5" w:rsidRDefault="00BA4BD5" w:rsidP="00BA4BD5">
      <w:pPr>
        <w:rPr>
          <w:rFonts w:asciiTheme="minorHAnsi" w:hAnsiTheme="minorHAnsi" w:cstheme="minorHAnsi"/>
          <w:sz w:val="20"/>
          <w:szCs w:val="20"/>
        </w:rPr>
      </w:pPr>
    </w:p>
    <w:p w14:paraId="2AE0925C" w14:textId="11715188" w:rsidR="006C142C" w:rsidRDefault="00F5718A" w:rsidP="00F5718A">
      <w:pPr>
        <w:jc w:val="center"/>
        <w:rPr>
          <w:rFonts w:asciiTheme="minorHAnsi" w:hAnsiTheme="minorHAnsi" w:cstheme="minorHAnsi"/>
          <w:sz w:val="20"/>
          <w:szCs w:val="20"/>
        </w:rPr>
      </w:pPr>
      <w:r w:rsidRPr="00F5718A">
        <w:rPr>
          <w:rFonts w:asciiTheme="minorHAnsi" w:hAnsiTheme="minorHAnsi" w:cstheme="minorHAnsi"/>
          <w:sz w:val="20"/>
          <w:szCs w:val="20"/>
        </w:rPr>
        <w:t>COMISIONABLES AL 10%</w:t>
      </w:r>
    </w:p>
    <w:p w14:paraId="31AB871C" w14:textId="7D0F8880" w:rsidR="00F5718A" w:rsidRPr="00F5718A" w:rsidRDefault="00F5718A" w:rsidP="00F5718A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SUJETO A CAMBIOS SIN PREVIO AVISO</w:t>
      </w:r>
    </w:p>
    <w:p w14:paraId="4A358A7B" w14:textId="77777777" w:rsidR="00DC2A04" w:rsidRDefault="00DC2A04" w:rsidP="00DC2A04">
      <w:pPr>
        <w:rPr>
          <w:rFonts w:ascii="Arial" w:eastAsiaTheme="minorHAnsi" w:hAnsi="Arial" w:cs="Arial"/>
          <w:b/>
          <w:bCs/>
          <w:i/>
          <w:sz w:val="20"/>
          <w:szCs w:val="20"/>
          <w:lang w:val="es-PE" w:eastAsia="en-US"/>
        </w:rPr>
      </w:pPr>
    </w:p>
    <w:p w14:paraId="4A271EA1" w14:textId="77777777" w:rsidR="00E831FD" w:rsidRDefault="00E831FD">
      <w:pPr>
        <w:spacing w:after="200" w:line="276" w:lineRule="auto"/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br w:type="page"/>
      </w:r>
    </w:p>
    <w:p w14:paraId="466AC7B0" w14:textId="377F0849" w:rsidR="00E831FD" w:rsidRPr="00E831FD" w:rsidRDefault="00330DA8" w:rsidP="00E831FD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</w:pPr>
      <w:r w:rsidRPr="00330DA8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lastRenderedPageBreak/>
        <w:t>F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 xml:space="preserve">ULL </w:t>
      </w:r>
      <w:r w:rsidRPr="00330DA8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>D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>AY</w:t>
      </w:r>
      <w:r w:rsidRPr="00330DA8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 xml:space="preserve"> BOLSÓN</w:t>
      </w:r>
    </w:p>
    <w:p w14:paraId="565476BD" w14:textId="63335535" w:rsidR="00330DA8" w:rsidRPr="00330DA8" w:rsidRDefault="00330DA8" w:rsidP="00330DA8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  <w:r w:rsidRPr="00330DA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Salida de Bariloche hacia el sur por la ruta nacional 40, costeando los lagos Gutierrez, Mascardi y </w:t>
      </w:r>
      <w:proofErr w:type="spellStart"/>
      <w:r w:rsidRPr="00330DA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Guillelmo</w:t>
      </w:r>
      <w:proofErr w:type="spellEnd"/>
      <w:r w:rsidRPr="00330DA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, disfrutando de ríos y arroyos que cruzan el camino, se atraviesa por los parajes de Rio Villegas y el Foyel. Se transita por el bello </w:t>
      </w:r>
      <w:proofErr w:type="spellStart"/>
      <w:r w:rsidRPr="00330DA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Cañadon</w:t>
      </w:r>
      <w:proofErr w:type="spellEnd"/>
      <w:r w:rsidRPr="00330DA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 de la Mosca y se llega a la Comarca Andina del Paralelo 42, declarada </w:t>
      </w:r>
      <w:r w:rsidR="00FC6D2A" w:rsidRPr="00330DA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“Municipio</w:t>
      </w:r>
      <w:r w:rsidRPr="00330DA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 Ecológico y Zona no nuclear</w:t>
      </w:r>
      <w:proofErr w:type="gramStart"/>
      <w:r w:rsidRPr="00330DA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” .</w:t>
      </w:r>
      <w:proofErr w:type="gramEnd"/>
      <w:r w:rsidRPr="00330DA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 Se visita un Criadero de Truchas, una fábrica de cerveza artesanal, plantaciones de frutas finas y una planta de elaboración de dulces regionales. Luego continúa el recorrido por el poblado ubicado entre montañas con su pintoresco Cerro </w:t>
      </w:r>
      <w:proofErr w:type="spellStart"/>
      <w:r w:rsidRPr="00330DA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Piltriquitrón</w:t>
      </w:r>
      <w:proofErr w:type="spellEnd"/>
      <w:r w:rsidRPr="00330DA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, y se llega a la famosa Feria Artesanal, emplazada en el corazón de El </w:t>
      </w:r>
      <w:proofErr w:type="spellStart"/>
      <w:r w:rsidRPr="00330DA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Bolson</w:t>
      </w:r>
      <w:proofErr w:type="spellEnd"/>
      <w:r w:rsidRPr="00330DA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. Para finalizar con la excursión se visita el Parque Nacional Lago Puelo y su pequeño poblado. Regreso a Bariloche por la misma ruta.</w:t>
      </w:r>
    </w:p>
    <w:p w14:paraId="015C1DE9" w14:textId="77777777" w:rsidR="00330DA8" w:rsidRPr="00330DA8" w:rsidRDefault="00330DA8" w:rsidP="00330DA8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</w:p>
    <w:p w14:paraId="45F420AD" w14:textId="77777777" w:rsidR="00330DA8" w:rsidRPr="00330DA8" w:rsidRDefault="00330DA8" w:rsidP="00330DA8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  <w:r w:rsidRPr="00330DA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Duración: 10 Horas.</w:t>
      </w:r>
    </w:p>
    <w:p w14:paraId="41966D0F" w14:textId="77777777" w:rsidR="00330DA8" w:rsidRPr="00330DA8" w:rsidRDefault="00330DA8" w:rsidP="00330DA8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  <w:r w:rsidRPr="00330DA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Horario: De 8.30 </w:t>
      </w:r>
      <w:proofErr w:type="spellStart"/>
      <w:r w:rsidRPr="00330DA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hs</w:t>
      </w:r>
      <w:proofErr w:type="spellEnd"/>
      <w:r w:rsidRPr="00330DA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 a 18.30 </w:t>
      </w:r>
      <w:proofErr w:type="spellStart"/>
      <w:r w:rsidRPr="00330DA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hs</w:t>
      </w:r>
      <w:proofErr w:type="spellEnd"/>
      <w:r w:rsidRPr="00330DA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.</w:t>
      </w:r>
    </w:p>
    <w:p w14:paraId="11636CF1" w14:textId="42E2A015" w:rsidR="00BA4BD5" w:rsidRPr="00BA4BD5" w:rsidRDefault="00330DA8" w:rsidP="00330DA8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  <w:r w:rsidRPr="00330DA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Salidas: </w:t>
      </w:r>
      <w:proofErr w:type="gramStart"/>
      <w:r w:rsidRPr="00330DA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Jueves</w:t>
      </w:r>
      <w:proofErr w:type="gramEnd"/>
      <w:r w:rsidRPr="00330DA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 y </w:t>
      </w:r>
      <w:proofErr w:type="gramStart"/>
      <w:r w:rsidRPr="00330DA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Sábados</w:t>
      </w:r>
      <w:proofErr w:type="gramEnd"/>
      <w:r w:rsidRPr="00330DA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.</w:t>
      </w:r>
    </w:p>
    <w:p w14:paraId="5DF49F78" w14:textId="77777777" w:rsidR="00E831FD" w:rsidRDefault="00E831FD" w:rsidP="00DC2A04">
      <w:pPr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</w:p>
    <w:p w14:paraId="030E63A2" w14:textId="192DD73B" w:rsidR="00DE0FCB" w:rsidRDefault="00330DA8" w:rsidP="00DC2A04">
      <w:pPr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</w:pPr>
      <w:r w:rsidRPr="00330DA8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>F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 xml:space="preserve">ULL </w:t>
      </w:r>
      <w:r w:rsidRPr="00330DA8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>D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>AY</w:t>
      </w:r>
      <w:r w:rsidRPr="00330DA8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 xml:space="preserve"> ISLA VICTORIA Y BOSQUE DE ARRAYANES - PRIVADO</w:t>
      </w:r>
      <w:r w:rsidR="002475DD" w:rsidRPr="00200161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 xml:space="preserve"> </w:t>
      </w:r>
    </w:p>
    <w:p w14:paraId="724A3839" w14:textId="77777777" w:rsidR="007B71E6" w:rsidRPr="007B71E6" w:rsidRDefault="007B71E6" w:rsidP="007B71E6">
      <w:pPr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Recorriendo en ómnibus los 25 km por la </w:t>
      </w:r>
      <w:proofErr w:type="spellStart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Avda</w:t>
      </w:r>
      <w:proofErr w:type="spellEnd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 Bustillo hasta Puerto Pañuelo, sitio desde donde zarpa la embarcación y navega hacia Isla Victoria, visitando la parte Central, caminata guiada atravesando el antiguo vivero, donde se aprecian diferentes especies arbóreas como las Sequoias. Tiempo libre para el almuerzo y Embarcando nuevamente se continúa hasta llegar a la península de </w:t>
      </w:r>
      <w:proofErr w:type="spellStart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Quetrihué</w:t>
      </w:r>
      <w:proofErr w:type="spellEnd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, visitando el Parque Nacional Bosque de Arrayanes. Caminata de 45 minutos. Embarque y regreso a Puerto Pañuelo. Traslado a la ciudad y llegada a las 18.30 </w:t>
      </w:r>
      <w:proofErr w:type="spellStart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hs</w:t>
      </w:r>
      <w:proofErr w:type="spellEnd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.</w:t>
      </w:r>
    </w:p>
    <w:p w14:paraId="245BDEA4" w14:textId="77777777" w:rsidR="007B71E6" w:rsidRPr="007B71E6" w:rsidRDefault="007B71E6" w:rsidP="007B71E6">
      <w:pPr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</w:p>
    <w:p w14:paraId="7378FDD6" w14:textId="77777777" w:rsidR="007B71E6" w:rsidRPr="007B71E6" w:rsidRDefault="007B71E6" w:rsidP="007B71E6">
      <w:pPr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Duración: 9 Horas.</w:t>
      </w:r>
    </w:p>
    <w:p w14:paraId="218109D1" w14:textId="03AEE6CB" w:rsidR="00DC2A04" w:rsidRPr="00200161" w:rsidRDefault="007B71E6" w:rsidP="007B71E6">
      <w:pPr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</w:pPr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Horarios a elección: 9.00 </w:t>
      </w:r>
      <w:proofErr w:type="spellStart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hs</w:t>
      </w:r>
      <w:proofErr w:type="spellEnd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 o 12.30 </w:t>
      </w:r>
      <w:proofErr w:type="spellStart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hs</w:t>
      </w:r>
      <w:proofErr w:type="spellEnd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.- Con regreso 18.30 </w:t>
      </w:r>
      <w:proofErr w:type="spellStart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hs</w:t>
      </w:r>
      <w:proofErr w:type="spellEnd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.</w:t>
      </w:r>
    </w:p>
    <w:p w14:paraId="1F61EA97" w14:textId="77777777" w:rsidR="00E831FD" w:rsidRDefault="00E831FD" w:rsidP="00DC2A04">
      <w:pPr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</w:pPr>
    </w:p>
    <w:p w14:paraId="50A12B7B" w14:textId="22A2D6B8" w:rsidR="00DC2A04" w:rsidRPr="00200161" w:rsidRDefault="007B71E6" w:rsidP="00DC2A04">
      <w:pPr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</w:pPr>
      <w:r w:rsidRPr="007B71E6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>F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 xml:space="preserve">ULL </w:t>
      </w:r>
      <w:r w:rsidRPr="007B71E6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>D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>AY</w:t>
      </w:r>
      <w:r w:rsidRPr="007B71E6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 xml:space="preserve"> ISLA VICTORIA Y BOSQUE DE ARRAYANES - SIB (INCLUYE ENTRADA)</w:t>
      </w:r>
    </w:p>
    <w:p w14:paraId="15F6CC1F" w14:textId="77777777" w:rsidR="007B71E6" w:rsidRPr="007B71E6" w:rsidRDefault="007B71E6" w:rsidP="007B71E6">
      <w:pPr>
        <w:shd w:val="clear" w:color="auto" w:fill="FFFFFF"/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Recorriendo en ómnibus los 25 km por la </w:t>
      </w:r>
      <w:proofErr w:type="spellStart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Avda</w:t>
      </w:r>
      <w:proofErr w:type="spellEnd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 Bustillo hasta Puerto Pañuelo, sitio desde donde zarpa la embarcación y navega hacia Isla Victoria, visitando la parte Central, caminata guiada atravesando el antiguo vivero, donde se aprecian diferentes especies arbóreas como las Sequoias. Tiempo libre para el almuerzo y Embarcando nuevamente se continúa hasta llegar a la península de </w:t>
      </w:r>
      <w:proofErr w:type="spellStart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Quetrihué</w:t>
      </w:r>
      <w:proofErr w:type="spellEnd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, visitando el Parque Nacional Bosque de Arrayanes. Caminata de 45 minutos. Embarque y regreso a Puerto Pañuelo. Traslado a la ciudad y llegada a las 18.30 </w:t>
      </w:r>
      <w:proofErr w:type="spellStart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hs</w:t>
      </w:r>
      <w:proofErr w:type="spellEnd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.</w:t>
      </w:r>
    </w:p>
    <w:p w14:paraId="380189DE" w14:textId="77777777" w:rsidR="007B71E6" w:rsidRPr="007B71E6" w:rsidRDefault="007B71E6" w:rsidP="007B71E6">
      <w:pPr>
        <w:shd w:val="clear" w:color="auto" w:fill="FFFFFF"/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</w:p>
    <w:p w14:paraId="2E12E3DD" w14:textId="77777777" w:rsidR="007B71E6" w:rsidRPr="007B71E6" w:rsidRDefault="007B71E6" w:rsidP="007B71E6">
      <w:pPr>
        <w:shd w:val="clear" w:color="auto" w:fill="FFFFFF"/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Duración: 9 Horas.</w:t>
      </w:r>
    </w:p>
    <w:p w14:paraId="25BC6370" w14:textId="77777777" w:rsidR="007B71E6" w:rsidRPr="007B71E6" w:rsidRDefault="007B71E6" w:rsidP="007B71E6">
      <w:pPr>
        <w:shd w:val="clear" w:color="auto" w:fill="FFFFFF"/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Horarios a elección: 9.00 </w:t>
      </w:r>
      <w:proofErr w:type="spellStart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hs</w:t>
      </w:r>
      <w:proofErr w:type="spellEnd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 o 12.30 </w:t>
      </w:r>
      <w:proofErr w:type="spellStart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hs</w:t>
      </w:r>
      <w:proofErr w:type="spellEnd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.- Con regreso 18.30 </w:t>
      </w:r>
      <w:proofErr w:type="spellStart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hs</w:t>
      </w:r>
      <w:proofErr w:type="spellEnd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.</w:t>
      </w:r>
    </w:p>
    <w:p w14:paraId="7210EFAD" w14:textId="473F8479" w:rsidR="0040166D" w:rsidRPr="00CF7974" w:rsidRDefault="007B71E6" w:rsidP="007B71E6">
      <w:pPr>
        <w:shd w:val="clear" w:color="auto" w:fill="FFFFFF"/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Incluye Entrada, Tasa de Embarque y Traslado</w:t>
      </w:r>
    </w:p>
    <w:p w14:paraId="12DD4C3F" w14:textId="77777777" w:rsidR="00DC2A04" w:rsidRDefault="00DC2A04" w:rsidP="00DC2A04">
      <w:pPr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</w:pPr>
    </w:p>
    <w:p w14:paraId="23629E8B" w14:textId="3F1D275E" w:rsidR="008E5624" w:rsidRPr="007B71E6" w:rsidRDefault="007B71E6" w:rsidP="00DC2A04">
      <w:pPr>
        <w:rPr>
          <w:rFonts w:asciiTheme="minorHAnsi" w:eastAsiaTheme="minorHAnsi" w:hAnsiTheme="minorHAnsi" w:cstheme="minorHAnsi"/>
          <w:b/>
          <w:bCs/>
          <w:sz w:val="21"/>
          <w:szCs w:val="21"/>
          <w:lang w:val="es-PE" w:eastAsia="en-US"/>
        </w:rPr>
      </w:pPr>
      <w:r w:rsidRPr="007B71E6">
        <w:rPr>
          <w:rFonts w:asciiTheme="minorHAnsi" w:eastAsiaTheme="minorHAnsi" w:hAnsiTheme="minorHAnsi" w:cstheme="minorHAnsi"/>
          <w:b/>
          <w:bCs/>
          <w:sz w:val="21"/>
          <w:szCs w:val="21"/>
          <w:lang w:val="es-PE" w:eastAsia="en-US"/>
        </w:rPr>
        <w:t>FULL DAY PUERTO BLEST Y CASCADA LOS CANTAROS -SIB (INCLUYE TASA Y ENTRADA AL PARQUE)</w:t>
      </w:r>
    </w:p>
    <w:p w14:paraId="789598CF" w14:textId="77777777" w:rsidR="007B71E6" w:rsidRPr="007B71E6" w:rsidRDefault="007B71E6" w:rsidP="007B71E6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La excursión se inicia en Bariloche a partir de las 9 </w:t>
      </w:r>
      <w:proofErr w:type="spellStart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hs</w:t>
      </w:r>
      <w:proofErr w:type="spellEnd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 recorriendo en ómnibus los 25 km por la </w:t>
      </w:r>
      <w:proofErr w:type="spellStart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Avda</w:t>
      </w:r>
      <w:proofErr w:type="spellEnd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 Bustillo hasta Puerto Pañuelo, sitio donde se embarca para navegar una hora el brazo </w:t>
      </w:r>
      <w:proofErr w:type="spellStart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Blest</w:t>
      </w:r>
      <w:proofErr w:type="spellEnd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 del lago Nahuel Huapi Hasta Puerto </w:t>
      </w:r>
      <w:proofErr w:type="spellStart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Blest</w:t>
      </w:r>
      <w:proofErr w:type="spellEnd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. Zona de exuberante vegetación, se puede continuar </w:t>
      </w:r>
      <w:proofErr w:type="spellStart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bordenado</w:t>
      </w:r>
      <w:proofErr w:type="spellEnd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 el Rio Frias hasta Puerto Alegre, desde donde se podrá navegar el Lago Frías opcionalmente. Tiempo libre para el almuerzo y luego se visita la Cascada Los Cántaros, por su sendero de madera en ascenso, hacia los miradores en plena selva valdiviana. Llegada a Puerto Pañuelo y a las 19:00 </w:t>
      </w:r>
      <w:proofErr w:type="spellStart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hs</w:t>
      </w:r>
      <w:proofErr w:type="spellEnd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 regreso a la ciudad.</w:t>
      </w:r>
    </w:p>
    <w:p w14:paraId="1E144499" w14:textId="77777777" w:rsidR="007B71E6" w:rsidRPr="007B71E6" w:rsidRDefault="007B71E6" w:rsidP="007B71E6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</w:p>
    <w:p w14:paraId="0A985DC1" w14:textId="77777777" w:rsidR="007B71E6" w:rsidRPr="007B71E6" w:rsidRDefault="007B71E6" w:rsidP="007B71E6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Horarios (primavera / verano): 8.30 </w:t>
      </w:r>
      <w:proofErr w:type="spellStart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hs</w:t>
      </w:r>
      <w:proofErr w:type="spellEnd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 o 11.30 </w:t>
      </w:r>
      <w:proofErr w:type="spellStart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hs</w:t>
      </w:r>
      <w:proofErr w:type="spellEnd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.- Con regreso 18.30 </w:t>
      </w:r>
      <w:proofErr w:type="spellStart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hs</w:t>
      </w:r>
      <w:proofErr w:type="spellEnd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 o 20 </w:t>
      </w:r>
      <w:proofErr w:type="spellStart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hs</w:t>
      </w:r>
      <w:proofErr w:type="spellEnd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.</w:t>
      </w:r>
    </w:p>
    <w:p w14:paraId="625CD227" w14:textId="1251631F" w:rsidR="00DE0FCB" w:rsidRPr="00CF7974" w:rsidRDefault="007B71E6" w:rsidP="007B71E6">
      <w:pPr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val="es-PE" w:eastAsia="en-US"/>
        </w:rPr>
      </w:pPr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Horarios (otoño / invierno): 9.00 </w:t>
      </w:r>
      <w:proofErr w:type="spellStart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hs</w:t>
      </w:r>
      <w:proofErr w:type="spellEnd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 o 12.30 </w:t>
      </w:r>
      <w:proofErr w:type="spellStart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hs</w:t>
      </w:r>
      <w:proofErr w:type="spellEnd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.- Con regreso 18.30 </w:t>
      </w:r>
      <w:proofErr w:type="spellStart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hs</w:t>
      </w:r>
      <w:proofErr w:type="spellEnd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.</w:t>
      </w:r>
    </w:p>
    <w:p w14:paraId="641D5D26" w14:textId="77777777" w:rsidR="00DE0FCB" w:rsidRDefault="00DE0FCB" w:rsidP="00DC2A04">
      <w:pPr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</w:pPr>
    </w:p>
    <w:p w14:paraId="602C2DBA" w14:textId="475E4C97" w:rsidR="00200161" w:rsidRDefault="007B71E6" w:rsidP="00DC2A04">
      <w:pPr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</w:pPr>
      <w:r w:rsidRPr="007B71E6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>F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 xml:space="preserve">ULL </w:t>
      </w:r>
      <w:r w:rsidRPr="007B71E6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>D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>AY</w:t>
      </w:r>
      <w:r w:rsidRPr="007B71E6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 xml:space="preserve"> SAN MARTIN DE LOS ANDES POR 7 LAGOS -SIB</w:t>
      </w:r>
    </w:p>
    <w:p w14:paraId="6B1D2034" w14:textId="4A3A9EAE" w:rsidR="007B71E6" w:rsidRPr="007B71E6" w:rsidRDefault="007B71E6" w:rsidP="007B71E6">
      <w:pPr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</w:pPr>
      <w:r w:rsidRPr="007B71E6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>FD SAN MARTIN DE LOS ANDES POR 7 LAGOS - HTL CÉNTRICOS - PRIVADO</w:t>
      </w:r>
    </w:p>
    <w:p w14:paraId="654E814C" w14:textId="2F497FA7" w:rsidR="007B71E6" w:rsidRDefault="007B71E6" w:rsidP="007B71E6">
      <w:pPr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</w:pPr>
      <w:r w:rsidRPr="007B71E6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>FD SAN MARTIN DE LOS ANDES POR 7 LAGOS - HTL KM9 A KM24 - PRIVADO</w:t>
      </w:r>
    </w:p>
    <w:p w14:paraId="5ADD15B9" w14:textId="77777777" w:rsidR="007B71E6" w:rsidRPr="007B71E6" w:rsidRDefault="007B71E6" w:rsidP="007B71E6">
      <w:pPr>
        <w:jc w:val="both"/>
        <w:rPr>
          <w:rFonts w:asciiTheme="minorHAnsi" w:hAnsiTheme="minorHAnsi" w:cstheme="minorHAnsi"/>
          <w:sz w:val="20"/>
          <w:szCs w:val="20"/>
          <w:lang w:val="es-PE" w:eastAsia="en-US"/>
        </w:rPr>
      </w:pPr>
      <w:r w:rsidRPr="007B71E6">
        <w:rPr>
          <w:rFonts w:asciiTheme="minorHAnsi" w:hAnsiTheme="minorHAnsi" w:cstheme="minorHAnsi"/>
          <w:sz w:val="20"/>
          <w:szCs w:val="20"/>
          <w:lang w:val="es-PE" w:eastAsia="en-US"/>
        </w:rPr>
        <w:t xml:space="preserve">La famosa excursión por Los Siete lagos se inicia por la ruta nacional 237 hacia el Norte, el camino es sinuoso y rodeado por un paisaje increíble de bosques andino patagónicos, lagos y montañas. Se pasa por Villa la Angostura y a lo largo del camino se observan los lagos Correntoso, Espejo, Villarino, Falkner, Hermoso, </w:t>
      </w:r>
      <w:proofErr w:type="spellStart"/>
      <w:r w:rsidRPr="007B71E6">
        <w:rPr>
          <w:rFonts w:asciiTheme="minorHAnsi" w:hAnsiTheme="minorHAnsi" w:cstheme="minorHAnsi"/>
          <w:sz w:val="20"/>
          <w:szCs w:val="20"/>
          <w:lang w:val="es-PE" w:eastAsia="en-US"/>
        </w:rPr>
        <w:t>Meliquina</w:t>
      </w:r>
      <w:proofErr w:type="spellEnd"/>
      <w:r w:rsidRPr="007B71E6">
        <w:rPr>
          <w:rFonts w:asciiTheme="minorHAnsi" w:hAnsiTheme="minorHAnsi" w:cstheme="minorHAnsi"/>
          <w:sz w:val="20"/>
          <w:szCs w:val="20"/>
          <w:lang w:val="es-PE" w:eastAsia="en-US"/>
        </w:rPr>
        <w:t xml:space="preserve"> y finalmente se arriba a la ciudad de San Martín de los Andes a orillas del Lago Lacar, uno de los poblados </w:t>
      </w:r>
      <w:proofErr w:type="spellStart"/>
      <w:r w:rsidRPr="007B71E6">
        <w:rPr>
          <w:rFonts w:asciiTheme="minorHAnsi" w:hAnsiTheme="minorHAnsi" w:cstheme="minorHAnsi"/>
          <w:sz w:val="20"/>
          <w:szCs w:val="20"/>
          <w:lang w:val="es-PE" w:eastAsia="en-US"/>
        </w:rPr>
        <w:t>mas</w:t>
      </w:r>
      <w:proofErr w:type="spellEnd"/>
      <w:r w:rsidRPr="007B71E6">
        <w:rPr>
          <w:rFonts w:asciiTheme="minorHAnsi" w:hAnsiTheme="minorHAnsi" w:cstheme="minorHAnsi"/>
          <w:sz w:val="20"/>
          <w:szCs w:val="20"/>
          <w:lang w:val="es-PE" w:eastAsia="en-US"/>
        </w:rPr>
        <w:t xml:space="preserve"> bellos por su arquitectura y diseño, además de los paisajes cordilleranos que la </w:t>
      </w:r>
      <w:r w:rsidRPr="007B71E6">
        <w:rPr>
          <w:rFonts w:asciiTheme="minorHAnsi" w:hAnsiTheme="minorHAnsi" w:cstheme="minorHAnsi"/>
          <w:sz w:val="20"/>
          <w:szCs w:val="20"/>
          <w:lang w:val="es-PE" w:eastAsia="en-US"/>
        </w:rPr>
        <w:lastRenderedPageBreak/>
        <w:t>rodean. Tiempo libre para recorrer el centro de la ciudad. Regreso por el mismo camino, para observar y disfrutar de otras vistas.</w:t>
      </w:r>
    </w:p>
    <w:p w14:paraId="6E973A1D" w14:textId="77777777" w:rsidR="007B71E6" w:rsidRPr="007B71E6" w:rsidRDefault="007B71E6" w:rsidP="007B71E6">
      <w:pPr>
        <w:jc w:val="both"/>
        <w:rPr>
          <w:rFonts w:asciiTheme="minorHAnsi" w:hAnsiTheme="minorHAnsi" w:cstheme="minorHAnsi"/>
          <w:sz w:val="20"/>
          <w:szCs w:val="20"/>
          <w:lang w:val="es-PE" w:eastAsia="en-US"/>
        </w:rPr>
      </w:pPr>
    </w:p>
    <w:p w14:paraId="3A9D578E" w14:textId="77777777" w:rsidR="007B71E6" w:rsidRPr="007B71E6" w:rsidRDefault="007B71E6" w:rsidP="007B71E6">
      <w:pPr>
        <w:jc w:val="both"/>
        <w:rPr>
          <w:rFonts w:asciiTheme="minorHAnsi" w:hAnsiTheme="minorHAnsi" w:cstheme="minorHAnsi"/>
          <w:sz w:val="20"/>
          <w:szCs w:val="20"/>
          <w:lang w:val="es-PE" w:eastAsia="en-US"/>
        </w:rPr>
      </w:pPr>
      <w:r w:rsidRPr="007B71E6">
        <w:rPr>
          <w:rFonts w:asciiTheme="minorHAnsi" w:hAnsiTheme="minorHAnsi" w:cstheme="minorHAnsi"/>
          <w:sz w:val="20"/>
          <w:szCs w:val="20"/>
          <w:lang w:val="es-PE" w:eastAsia="en-US"/>
        </w:rPr>
        <w:t>Duración: 11 Horas.</w:t>
      </w:r>
    </w:p>
    <w:p w14:paraId="2913DE2F" w14:textId="4134C784" w:rsidR="00200161" w:rsidRPr="00CF7974" w:rsidRDefault="007B71E6" w:rsidP="007B71E6">
      <w:pPr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7B71E6">
        <w:rPr>
          <w:rFonts w:asciiTheme="minorHAnsi" w:hAnsiTheme="minorHAnsi" w:cstheme="minorHAnsi"/>
          <w:sz w:val="20"/>
          <w:szCs w:val="20"/>
          <w:lang w:val="es-PE" w:eastAsia="en-US"/>
        </w:rPr>
        <w:t xml:space="preserve">Horario: de 8 </w:t>
      </w:r>
      <w:proofErr w:type="spellStart"/>
      <w:r w:rsidRPr="007B71E6">
        <w:rPr>
          <w:rFonts w:asciiTheme="minorHAnsi" w:hAnsiTheme="minorHAnsi" w:cstheme="minorHAnsi"/>
          <w:sz w:val="20"/>
          <w:szCs w:val="20"/>
          <w:lang w:val="es-PE" w:eastAsia="en-US"/>
        </w:rPr>
        <w:t>hs</w:t>
      </w:r>
      <w:proofErr w:type="spellEnd"/>
      <w:r w:rsidRPr="007B71E6">
        <w:rPr>
          <w:rFonts w:asciiTheme="minorHAnsi" w:hAnsiTheme="minorHAnsi" w:cstheme="minorHAnsi"/>
          <w:sz w:val="20"/>
          <w:szCs w:val="20"/>
          <w:lang w:val="es-PE" w:eastAsia="en-US"/>
        </w:rPr>
        <w:t xml:space="preserve"> a 18.30 </w:t>
      </w:r>
      <w:proofErr w:type="spellStart"/>
      <w:r w:rsidRPr="007B71E6">
        <w:rPr>
          <w:rFonts w:asciiTheme="minorHAnsi" w:hAnsiTheme="minorHAnsi" w:cstheme="minorHAnsi"/>
          <w:sz w:val="20"/>
          <w:szCs w:val="20"/>
          <w:lang w:val="es-PE" w:eastAsia="en-US"/>
        </w:rPr>
        <w:t>hs</w:t>
      </w:r>
      <w:proofErr w:type="spellEnd"/>
      <w:r w:rsidRPr="007B71E6">
        <w:rPr>
          <w:rFonts w:asciiTheme="minorHAnsi" w:hAnsiTheme="minorHAnsi" w:cstheme="minorHAnsi"/>
          <w:sz w:val="20"/>
          <w:szCs w:val="20"/>
          <w:lang w:val="es-PE" w:eastAsia="en-US"/>
        </w:rPr>
        <w:t>.</w:t>
      </w:r>
    </w:p>
    <w:p w14:paraId="776873B8" w14:textId="77777777" w:rsidR="00CF7974" w:rsidRDefault="00CF7974" w:rsidP="00200161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</w:pPr>
    </w:p>
    <w:p w14:paraId="5B0DA123" w14:textId="162E7A5E" w:rsidR="00C67B25" w:rsidRDefault="007B71E6" w:rsidP="00200161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</w:pPr>
      <w:r w:rsidRPr="007B71E6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>F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 xml:space="preserve">ULL </w:t>
      </w:r>
      <w:r w:rsidRPr="007B71E6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>D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>AY</w:t>
      </w:r>
      <w:r w:rsidRPr="007B71E6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 xml:space="preserve"> VILLA LA ANGOSTURA - HTL CÉNTRICO -PRIVADO</w:t>
      </w:r>
    </w:p>
    <w:p w14:paraId="424BD0B0" w14:textId="53B26D4D" w:rsidR="00596E8C" w:rsidRPr="00C67B25" w:rsidRDefault="00596E8C" w:rsidP="00200161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</w:pPr>
      <w:r w:rsidRPr="00596E8C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>F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 xml:space="preserve">ULL </w:t>
      </w:r>
      <w:r w:rsidRPr="00596E8C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>D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>AY</w:t>
      </w:r>
      <w:r w:rsidRPr="00596E8C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 xml:space="preserve"> VILLA LA ANGOSTURA - HTL KM9 HASTA KM24 - PRIVADO</w:t>
      </w:r>
    </w:p>
    <w:p w14:paraId="7567E8D1" w14:textId="77777777" w:rsidR="007B71E6" w:rsidRPr="007B71E6" w:rsidRDefault="007B71E6" w:rsidP="007B71E6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Se inicia en Bariloche, por la R.N. 231, bordeando el Brazo Huemul, vistas incomparables y panorámicas nos conducen a hacia Villa la Angostura, una de las </w:t>
      </w:r>
      <w:proofErr w:type="spellStart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mas</w:t>
      </w:r>
      <w:proofErr w:type="spellEnd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 encantadoras villas de montaña de la región de los Lagos para maravillarnos desde sus miradores y bosques. Tiempo libre para almuerzo en el centro de la Villa. Luego embarque y navegación a la Península de </w:t>
      </w:r>
      <w:proofErr w:type="spellStart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Quetrihué</w:t>
      </w:r>
      <w:proofErr w:type="spellEnd"/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, lugar donde visitaremos el Parque Nacional Bosque de Arrayanes. Regreso del Barco a Villa la Angostura. Salida de regreso a Bariloche.</w:t>
      </w:r>
    </w:p>
    <w:p w14:paraId="2E5B81A1" w14:textId="77777777" w:rsidR="007B71E6" w:rsidRPr="007B71E6" w:rsidRDefault="007B71E6" w:rsidP="007B71E6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</w:p>
    <w:p w14:paraId="148AA1D0" w14:textId="0788BFF4" w:rsidR="00C67B25" w:rsidRPr="00CF7974" w:rsidRDefault="007B71E6" w:rsidP="007B71E6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7B71E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Duración: 10 Horas</w:t>
      </w:r>
    </w:p>
    <w:p w14:paraId="78E027D7" w14:textId="42D9A984" w:rsidR="00C67B25" w:rsidRDefault="00C67B25" w:rsidP="00C67B25">
      <w:pPr>
        <w:jc w:val="both"/>
        <w:rPr>
          <w:rFonts w:asciiTheme="minorHAnsi" w:eastAsiaTheme="minorHAnsi" w:hAnsiTheme="minorHAnsi" w:cstheme="minorHAnsi"/>
          <w:bCs/>
          <w:sz w:val="22"/>
          <w:szCs w:val="22"/>
          <w:lang w:val="es-PE" w:eastAsia="en-US"/>
        </w:rPr>
      </w:pPr>
    </w:p>
    <w:p w14:paraId="3DC689B8" w14:textId="24F4DB33" w:rsidR="00CF7974" w:rsidRPr="00CF7974" w:rsidRDefault="00596E8C" w:rsidP="00C67B25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val="es-PE" w:eastAsia="en-US"/>
        </w:rPr>
      </w:pPr>
      <w:r w:rsidRPr="00596E8C">
        <w:rPr>
          <w:rFonts w:asciiTheme="minorHAnsi" w:eastAsiaTheme="minorHAnsi" w:hAnsiTheme="minorHAnsi" w:cstheme="minorHAnsi"/>
          <w:b/>
          <w:sz w:val="22"/>
          <w:szCs w:val="22"/>
          <w:lang w:val="es-PE" w:eastAsia="en-US"/>
        </w:rPr>
        <w:t>H</w:t>
      </w:r>
      <w:r>
        <w:rPr>
          <w:rFonts w:asciiTheme="minorHAnsi" w:eastAsiaTheme="minorHAnsi" w:hAnsiTheme="minorHAnsi" w:cstheme="minorHAnsi"/>
          <w:b/>
          <w:sz w:val="22"/>
          <w:szCs w:val="22"/>
          <w:lang w:val="es-PE" w:eastAsia="en-US"/>
        </w:rPr>
        <w:t xml:space="preserve">ALF </w:t>
      </w:r>
      <w:r w:rsidRPr="00596E8C">
        <w:rPr>
          <w:rFonts w:asciiTheme="minorHAnsi" w:eastAsiaTheme="minorHAnsi" w:hAnsiTheme="minorHAnsi" w:cstheme="minorHAnsi"/>
          <w:b/>
          <w:sz w:val="22"/>
          <w:szCs w:val="22"/>
          <w:lang w:val="es-PE" w:eastAsia="en-US"/>
        </w:rPr>
        <w:t>D</w:t>
      </w:r>
      <w:r>
        <w:rPr>
          <w:rFonts w:asciiTheme="minorHAnsi" w:eastAsiaTheme="minorHAnsi" w:hAnsiTheme="minorHAnsi" w:cstheme="minorHAnsi"/>
          <w:b/>
          <w:sz w:val="22"/>
          <w:szCs w:val="22"/>
          <w:lang w:val="es-PE" w:eastAsia="en-US"/>
        </w:rPr>
        <w:t>AY</w:t>
      </w:r>
      <w:r w:rsidRPr="00596E8C">
        <w:rPr>
          <w:rFonts w:asciiTheme="minorHAnsi" w:eastAsiaTheme="minorHAnsi" w:hAnsiTheme="minorHAnsi" w:cstheme="minorHAnsi"/>
          <w:b/>
          <w:sz w:val="22"/>
          <w:szCs w:val="22"/>
          <w:lang w:val="es-PE" w:eastAsia="en-US"/>
        </w:rPr>
        <w:t xml:space="preserve"> ASCENSO AEROSILLA CERRO CAMPANARIO</w:t>
      </w:r>
    </w:p>
    <w:p w14:paraId="65466CF9" w14:textId="3FA63476" w:rsidR="00CF7974" w:rsidRDefault="00596E8C" w:rsidP="00CF7974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A</w:t>
      </w:r>
      <w:r w:rsidRPr="00596E8C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scenso Aerosilla Cerro Campanario.</w:t>
      </w:r>
    </w:p>
    <w:p w14:paraId="67E506E7" w14:textId="468EF13F" w:rsidR="00CF7974" w:rsidRPr="00CF7974" w:rsidRDefault="00596E8C" w:rsidP="00596E8C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596E8C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Menores entre 5 y 12 años (acompañados por sus padres)</w:t>
      </w:r>
    </w:p>
    <w:p w14:paraId="285D9D0A" w14:textId="77777777" w:rsidR="0002565A" w:rsidRDefault="0002565A" w:rsidP="00CF7974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</w:p>
    <w:p w14:paraId="17B69D5F" w14:textId="5D62CC4C" w:rsidR="00E831FD" w:rsidRDefault="00596E8C" w:rsidP="00E831FD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</w:pPr>
      <w:r w:rsidRPr="00596E8C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>H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 xml:space="preserve">ALF </w:t>
      </w:r>
      <w:r w:rsidRPr="00596E8C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>D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>AY</w:t>
      </w:r>
      <w:r w:rsidRPr="00596E8C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 xml:space="preserve"> ASCENSO TELEFÉRICO OTTO</w:t>
      </w:r>
    </w:p>
    <w:p w14:paraId="2F6343B2" w14:textId="77777777" w:rsidR="00596E8C" w:rsidRPr="00596E8C" w:rsidRDefault="00596E8C" w:rsidP="00596E8C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  <w:r w:rsidRPr="00596E8C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Horario: A partir de las 10:30hs y hasta las 15:30hs, con una frecuencia horaria de una hora, parte el bus (sin cargo) desde Mitre y Villegas (a 100mts. de nuestras sucursales).</w:t>
      </w:r>
    </w:p>
    <w:p w14:paraId="51A3C594" w14:textId="77777777" w:rsidR="00596E8C" w:rsidRPr="00596E8C" w:rsidRDefault="00596E8C" w:rsidP="00596E8C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  <w:r w:rsidRPr="00596E8C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El regreso es entre las 11:15hs y las18:15hs, con la misma frecuencia horaria que en la ida.</w:t>
      </w:r>
    </w:p>
    <w:p w14:paraId="254D76BC" w14:textId="77777777" w:rsidR="00596E8C" w:rsidRPr="00596E8C" w:rsidRDefault="00596E8C" w:rsidP="00596E8C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  <w:r w:rsidRPr="00596E8C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Recorrido: 10km.</w:t>
      </w:r>
    </w:p>
    <w:p w14:paraId="114BE13B" w14:textId="77777777" w:rsidR="00596E8C" w:rsidRPr="00596E8C" w:rsidRDefault="00596E8C" w:rsidP="00596E8C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  <w:r w:rsidRPr="00596E8C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Esta excursión no es guiada.</w:t>
      </w:r>
    </w:p>
    <w:p w14:paraId="56523AF5" w14:textId="1CDC2B12" w:rsidR="00E831FD" w:rsidRDefault="00596E8C" w:rsidP="00596E8C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  <w:r w:rsidRPr="00596E8C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A tan solo 5km. de la ciudad, sobre la Avda. de los Pioneros, se encuentra la base del teleférico Cerro Otto. Desarrollado gracias a la visión y generosidad de un destacado pionero de la ciudad como lo fue el señor Boris Furman y la fundación creada por su primogénita Sara Furman. Desde allí iniciamos el ascenso durante 12′ por góndolas, con una vista panorámica única del Lago Nahuel Huapi. En la cima, a 1405mts de altura; se encuentra ubicada la Confitería giratoria con </w:t>
      </w:r>
      <w:proofErr w:type="spellStart"/>
      <w:r w:rsidRPr="00596E8C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opcion</w:t>
      </w:r>
      <w:proofErr w:type="spellEnd"/>
      <w:r w:rsidRPr="00596E8C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 gastronómica, </w:t>
      </w:r>
      <w:proofErr w:type="gramStart"/>
      <w:r w:rsidRPr="00596E8C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que</w:t>
      </w:r>
      <w:proofErr w:type="gramEnd"/>
      <w:r w:rsidRPr="00596E8C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 con su pausado movimiento circular, nos regala una experiencia maravillosa pocas veces vivida. Desde caminatas guiadas en el bosque, amplios balcones externos desde donde fotografiar, un funicular en la cumbre y hasta una galería de arte; Teleférico Cerro Otto es una opción que todos los visitantes deberían visitar.</w:t>
      </w:r>
    </w:p>
    <w:p w14:paraId="1937E6E9" w14:textId="2EC14A2D" w:rsidR="00E831FD" w:rsidRDefault="00E831FD" w:rsidP="00E831FD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</w:p>
    <w:p w14:paraId="54DCA20E" w14:textId="7EFC1DCD" w:rsidR="00E831FD" w:rsidRPr="00E831FD" w:rsidRDefault="00596E8C" w:rsidP="00E831FD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</w:pPr>
      <w:r w:rsidRPr="00596E8C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>H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 xml:space="preserve">ALF </w:t>
      </w:r>
      <w:r w:rsidRPr="00596E8C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>D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>AY</w:t>
      </w:r>
      <w:r w:rsidRPr="00596E8C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 xml:space="preserve"> CERRO CATEDRAL (SIN ASCENSO) SIB</w:t>
      </w:r>
    </w:p>
    <w:p w14:paraId="70BDD3F0" w14:textId="77777777" w:rsidR="00596E8C" w:rsidRPr="00596E8C" w:rsidRDefault="00596E8C" w:rsidP="00596E8C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  <w:r w:rsidRPr="00596E8C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Este paseo nos lleva al principal centro de deportes invernales, ubicado a 25 km de la ciudad se encuentra toda la infraestructura para disfrutar de una impactante vista. Desde la base parte el </w:t>
      </w:r>
      <w:proofErr w:type="spellStart"/>
      <w:r w:rsidRPr="00596E8C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Cablecarril</w:t>
      </w:r>
      <w:proofErr w:type="spellEnd"/>
      <w:r w:rsidRPr="00596E8C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, medio de elevación que traslada al viajero hacia la parte </w:t>
      </w:r>
      <w:proofErr w:type="spellStart"/>
      <w:r w:rsidRPr="00596E8C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mas</w:t>
      </w:r>
      <w:proofErr w:type="spellEnd"/>
      <w:r w:rsidRPr="00596E8C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 elevada de la montaña, donde se pueden apreciar los volcanes chilenos y toda la cordillera en todo su esplendor. Tiempo libre (2 </w:t>
      </w:r>
      <w:proofErr w:type="spellStart"/>
      <w:r w:rsidRPr="00596E8C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hrs</w:t>
      </w:r>
      <w:proofErr w:type="spellEnd"/>
      <w:r w:rsidRPr="00596E8C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 aprox.) descenso y regreso a la ciudad.</w:t>
      </w:r>
    </w:p>
    <w:p w14:paraId="5359426D" w14:textId="77777777" w:rsidR="00596E8C" w:rsidRPr="00596E8C" w:rsidRDefault="00596E8C" w:rsidP="00596E8C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  <w:r w:rsidRPr="00596E8C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Duración: 4 horas.</w:t>
      </w:r>
    </w:p>
    <w:p w14:paraId="3A40FEE4" w14:textId="22563EA5" w:rsidR="00E831FD" w:rsidRDefault="00596E8C" w:rsidP="00596E8C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  <w:r w:rsidRPr="00596E8C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Horario: 13 </w:t>
      </w:r>
      <w:proofErr w:type="spellStart"/>
      <w:r w:rsidRPr="00596E8C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hs</w:t>
      </w:r>
      <w:proofErr w:type="spellEnd"/>
      <w:r w:rsidRPr="00596E8C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 a 17:30 </w:t>
      </w:r>
      <w:proofErr w:type="spellStart"/>
      <w:r w:rsidRPr="00596E8C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hs</w:t>
      </w:r>
      <w:proofErr w:type="spellEnd"/>
      <w:r w:rsidRPr="00596E8C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.</w:t>
      </w:r>
    </w:p>
    <w:p w14:paraId="10BA8838" w14:textId="77777777" w:rsidR="00596E8C" w:rsidRDefault="00596E8C" w:rsidP="00596E8C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</w:p>
    <w:p w14:paraId="6C3FDC3E" w14:textId="37FB69DC" w:rsidR="00596E8C" w:rsidRPr="00E831FD" w:rsidRDefault="00596E8C" w:rsidP="00596E8C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</w:pPr>
      <w:r w:rsidRPr="00596E8C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>H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 xml:space="preserve">ALF </w:t>
      </w:r>
      <w:r w:rsidRPr="00596E8C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>D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>AY</w:t>
      </w:r>
      <w:r w:rsidRPr="00596E8C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 xml:space="preserve"> CERRO TRONADOR SIB</w:t>
      </w:r>
    </w:p>
    <w:p w14:paraId="14FA9F92" w14:textId="77777777" w:rsidR="00A00B68" w:rsidRPr="00A00B68" w:rsidRDefault="00A00B68" w:rsidP="00A00B68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Se inicia la excursión hacia el sur del parque nacional, costeando los lagos Gutierrez y Mascardi. Aquí se desvía hacia el Río Manso, uno de los ríos </w:t>
      </w:r>
      <w:proofErr w:type="spellStart"/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mas</w:t>
      </w:r>
      <w:proofErr w:type="spellEnd"/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 caudalosos de la región, para bordear el brazo Tronador del lago Mascardi, donde se realiza una parada en el Mirador de la Isla Corazón y se continua hasta Pampa Linda, un bellísimo valle rodeado de altas cumbres.</w:t>
      </w:r>
    </w:p>
    <w:p w14:paraId="6DC851D1" w14:textId="77777777" w:rsidR="00A00B68" w:rsidRPr="00A00B68" w:rsidRDefault="00A00B68" w:rsidP="00A00B68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Tiempo libre para almorzar, a </w:t>
      </w:r>
      <w:proofErr w:type="gramStart"/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continuación</w:t>
      </w:r>
      <w:proofErr w:type="gramEnd"/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 se llega al mirador del Ventisquero Negro donde se aprecian los hielos milenarios. Luego continua el recorrido hasta la base del cerro casi al </w:t>
      </w:r>
      <w:proofErr w:type="spellStart"/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limite</w:t>
      </w:r>
      <w:proofErr w:type="spellEnd"/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 con Chile.</w:t>
      </w:r>
    </w:p>
    <w:p w14:paraId="38F7BE74" w14:textId="77777777" w:rsidR="00A00B68" w:rsidRPr="00A00B68" w:rsidRDefault="00A00B68" w:rsidP="00A00B68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El Cerro Tronador es el </w:t>
      </w:r>
      <w:proofErr w:type="spellStart"/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mas</w:t>
      </w:r>
      <w:proofErr w:type="spellEnd"/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 alto del Parque nacional con sus 3554 m.s.n.m. y posee siete bellos glaciares en su cumbre. Tiempo libre para realizar una corta caminata hasta un arroyo formado por agua de deshielo. Regreso a la ciudad.</w:t>
      </w:r>
    </w:p>
    <w:p w14:paraId="135247FA" w14:textId="77777777" w:rsidR="00A00B68" w:rsidRPr="00A00B68" w:rsidRDefault="00A00B68" w:rsidP="00A00B68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</w:p>
    <w:p w14:paraId="56A00182" w14:textId="77777777" w:rsidR="00A00B68" w:rsidRPr="00A00B68" w:rsidRDefault="00A00B68" w:rsidP="00A00B68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Duración: 9 Horas</w:t>
      </w:r>
    </w:p>
    <w:p w14:paraId="0E5A3593" w14:textId="5366C133" w:rsidR="0002565A" w:rsidRDefault="00A00B68" w:rsidP="00A00B68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lastRenderedPageBreak/>
        <w:t xml:space="preserve">Horario: 9 </w:t>
      </w:r>
      <w:proofErr w:type="spellStart"/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hs</w:t>
      </w:r>
      <w:proofErr w:type="spellEnd"/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 y regreso a las 18.00 </w:t>
      </w:r>
      <w:proofErr w:type="spellStart"/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hs</w:t>
      </w:r>
      <w:proofErr w:type="spellEnd"/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.</w:t>
      </w:r>
    </w:p>
    <w:p w14:paraId="36A1AF42" w14:textId="77777777" w:rsidR="00596E8C" w:rsidRDefault="00596E8C" w:rsidP="00596E8C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</w:p>
    <w:p w14:paraId="76CDF91E" w14:textId="1146B824" w:rsidR="00596E8C" w:rsidRPr="00E831FD" w:rsidRDefault="00596E8C" w:rsidP="00596E8C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</w:pPr>
      <w:r w:rsidRPr="00596E8C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>H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 xml:space="preserve">ALF </w:t>
      </w:r>
      <w:r w:rsidRPr="00596E8C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>D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>AY</w:t>
      </w:r>
      <w:r w:rsidRPr="00596E8C">
        <w:rPr>
          <w:rFonts w:asciiTheme="minorHAnsi" w:eastAsiaTheme="minorHAnsi" w:hAnsiTheme="minorHAnsi" w:cstheme="minorHAnsi"/>
          <w:b/>
          <w:bCs/>
          <w:sz w:val="22"/>
          <w:szCs w:val="22"/>
          <w:lang w:val="es-PE" w:eastAsia="en-US"/>
        </w:rPr>
        <w:t xml:space="preserve"> CIRCUITO CHICO SIB</w:t>
      </w:r>
    </w:p>
    <w:p w14:paraId="4A14EDDD" w14:textId="77777777" w:rsidR="00A00B68" w:rsidRPr="00A00B68" w:rsidRDefault="00A00B68" w:rsidP="00A00B68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Es el paseo más tradicional de las mejores vistas panorámicas, comienza bordeando el lago Nahuel Huapi por la avenida E. Bustillo donde se observa a la altura del km 8 Playa Bonita, apreciándose desde allí la Isla Huemul. Diez km más adelante y luego de ver diferentes paisajes se llega al Cerro Campanario.</w:t>
      </w:r>
    </w:p>
    <w:p w14:paraId="1FF61E9D" w14:textId="77777777" w:rsidR="00A00B68" w:rsidRPr="00A00B68" w:rsidRDefault="00A00B68" w:rsidP="00A00B68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En este lugar funciona </w:t>
      </w:r>
      <w:proofErr w:type="gramStart"/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una telesilla</w:t>
      </w:r>
      <w:proofErr w:type="gramEnd"/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 que traslada al viajero hasta la cumbre (1050 </w:t>
      </w:r>
      <w:proofErr w:type="spellStart"/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mts</w:t>
      </w:r>
      <w:proofErr w:type="spellEnd"/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) desde donde se puede apreciar una de las vistas </w:t>
      </w:r>
      <w:proofErr w:type="spellStart"/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mas</w:t>
      </w:r>
      <w:proofErr w:type="spellEnd"/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 bellas de la región de los lagos (el ascenso es opcional). Luego continúa el recorrido, a la altura del km 18 se desvía hacia la zona de laguna el Trébol, lago Moreno, Punto Panorámico y se realiza una caminata de nivel bajo de intensidad por el Sendero Arrayanes en la Reserva Municipal Llao </w:t>
      </w:r>
      <w:proofErr w:type="spellStart"/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Llao</w:t>
      </w:r>
      <w:proofErr w:type="spellEnd"/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, donde se destacan los bosques de Coihues y la frondosa vegetación. Se visita la zona de Puerto Pañuelo, el gran Hotel Llao </w:t>
      </w:r>
      <w:proofErr w:type="spellStart"/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Llao</w:t>
      </w:r>
      <w:proofErr w:type="spellEnd"/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 y la Capilla San Eduardo. Se regresa a Bariloche por la avda. Bustillo costeando siempre el Lago.</w:t>
      </w:r>
    </w:p>
    <w:p w14:paraId="40013305" w14:textId="77777777" w:rsidR="00A00B68" w:rsidRPr="00A00B68" w:rsidRDefault="00A00B68" w:rsidP="00A00B68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</w:p>
    <w:p w14:paraId="090F1352" w14:textId="77777777" w:rsidR="00A00B68" w:rsidRPr="00A00B68" w:rsidRDefault="00A00B68" w:rsidP="00A00B68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Duración: 3:30 Horas.</w:t>
      </w:r>
    </w:p>
    <w:p w14:paraId="25B39E55" w14:textId="2264F5BA" w:rsidR="00596E8C" w:rsidRDefault="00A00B68" w:rsidP="00A00B68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Horario: 9.00 </w:t>
      </w:r>
      <w:proofErr w:type="spellStart"/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hs</w:t>
      </w:r>
      <w:proofErr w:type="spellEnd"/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, con regreso 12:30 </w:t>
      </w:r>
      <w:proofErr w:type="spellStart"/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hs</w:t>
      </w:r>
      <w:proofErr w:type="spellEnd"/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 ó 15.00 </w:t>
      </w:r>
      <w:proofErr w:type="spellStart"/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hs</w:t>
      </w:r>
      <w:proofErr w:type="spellEnd"/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 xml:space="preserve"> con regreso 18.30 </w:t>
      </w:r>
      <w:proofErr w:type="spellStart"/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hs</w:t>
      </w:r>
      <w:proofErr w:type="spellEnd"/>
      <w:r w:rsidRPr="00A00B68"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  <w:t>.</w:t>
      </w:r>
    </w:p>
    <w:p w14:paraId="54645ACA" w14:textId="77777777" w:rsidR="00A00B68" w:rsidRDefault="00A00B68" w:rsidP="00A00B68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</w:p>
    <w:p w14:paraId="5F6E0B30" w14:textId="77777777" w:rsidR="00A00B68" w:rsidRDefault="00A00B68" w:rsidP="00A00B68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</w:p>
    <w:p w14:paraId="4E5B76E0" w14:textId="77777777" w:rsidR="00A00B68" w:rsidRDefault="00A00B68" w:rsidP="00A00B68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</w:p>
    <w:p w14:paraId="56B1E5D2" w14:textId="77777777" w:rsidR="0002565A" w:rsidRDefault="0002565A" w:rsidP="0002565A">
      <w:pPr>
        <w:jc w:val="center"/>
        <w:rPr>
          <w:rFonts w:asciiTheme="minorHAnsi" w:hAnsiTheme="minorHAnsi" w:cstheme="minorHAnsi"/>
          <w:sz w:val="20"/>
          <w:szCs w:val="20"/>
        </w:rPr>
      </w:pPr>
      <w:r w:rsidRPr="00F5718A">
        <w:rPr>
          <w:rFonts w:asciiTheme="minorHAnsi" w:hAnsiTheme="minorHAnsi" w:cstheme="minorHAnsi"/>
          <w:sz w:val="20"/>
          <w:szCs w:val="20"/>
        </w:rPr>
        <w:t>COMISIONABLES AL 10%</w:t>
      </w:r>
    </w:p>
    <w:p w14:paraId="01CA8F0C" w14:textId="77777777" w:rsidR="0002565A" w:rsidRPr="00F5718A" w:rsidRDefault="0002565A" w:rsidP="0002565A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SUJETO A CAMBIOS SIN PREVIO AVISO</w:t>
      </w:r>
    </w:p>
    <w:p w14:paraId="068DC1BA" w14:textId="77777777" w:rsidR="0002565A" w:rsidRDefault="0002565A" w:rsidP="0002565A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</w:p>
    <w:p w14:paraId="7448DA15" w14:textId="77777777" w:rsidR="00A00B68" w:rsidRDefault="00A00B68" w:rsidP="0002565A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</w:p>
    <w:tbl>
      <w:tblPr>
        <w:tblW w:w="106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946"/>
      </w:tblGrid>
      <w:tr w:rsidR="009467CF" w:rsidRPr="00A00B68" w14:paraId="26941FE6" w14:textId="77777777" w:rsidTr="00D037EB">
        <w:trPr>
          <w:trHeight w:val="25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</w:tcPr>
          <w:p w14:paraId="21A3D6D5" w14:textId="77777777" w:rsidR="009467CF" w:rsidRPr="009467CF" w:rsidRDefault="009467CF" w:rsidP="00D037EB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467C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TOUR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</w:tcPr>
          <w:p w14:paraId="25757848" w14:textId="77777777" w:rsidR="009467CF" w:rsidRPr="009467CF" w:rsidRDefault="009467CF" w:rsidP="00D037EB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467CF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NOTAS</w:t>
            </w:r>
          </w:p>
        </w:tc>
      </w:tr>
      <w:tr w:rsidR="009467CF" w:rsidRPr="00A00B68" w14:paraId="7855238A" w14:textId="77777777" w:rsidTr="00D037EB">
        <w:trPr>
          <w:trHeight w:val="25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87CF" w14:textId="77777777" w:rsidR="009467CF" w:rsidRPr="00A00B68" w:rsidRDefault="009467CF" w:rsidP="00D037E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B68">
              <w:rPr>
                <w:rFonts w:asciiTheme="minorHAnsi" w:hAnsiTheme="minorHAnsi" w:cstheme="minorHAnsi"/>
                <w:sz w:val="18"/>
                <w:szCs w:val="18"/>
              </w:rPr>
              <w:t>FD Bolsón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CE17" w14:textId="77777777" w:rsidR="009467CF" w:rsidRPr="00A00B68" w:rsidRDefault="009467CF" w:rsidP="00D037E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00B68">
              <w:rPr>
                <w:rFonts w:asciiTheme="minorHAnsi" w:hAnsiTheme="minorHAnsi" w:cstheme="minorHAnsi"/>
                <w:sz w:val="18"/>
                <w:szCs w:val="18"/>
              </w:rPr>
              <w:t>Opera: jueves y sábados.</w:t>
            </w:r>
          </w:p>
        </w:tc>
      </w:tr>
      <w:tr w:rsidR="009467CF" w:rsidRPr="00A00B68" w14:paraId="75219A4C" w14:textId="77777777" w:rsidTr="00D037EB">
        <w:trPr>
          <w:trHeight w:val="259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6781" w14:textId="77777777" w:rsidR="009467CF" w:rsidRPr="00A00B68" w:rsidRDefault="009467CF" w:rsidP="00D037E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B68">
              <w:rPr>
                <w:rFonts w:asciiTheme="minorHAnsi" w:hAnsiTheme="minorHAnsi" w:cstheme="minorHAnsi"/>
                <w:sz w:val="18"/>
                <w:szCs w:val="18"/>
              </w:rPr>
              <w:t>FD Isla Victoria y Bosque de Arrayanes - Privado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CC229" w14:textId="77777777" w:rsidR="009467CF" w:rsidRPr="00A00B68" w:rsidRDefault="009467CF" w:rsidP="00D037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0B68">
              <w:rPr>
                <w:rFonts w:asciiTheme="minorHAnsi" w:hAnsiTheme="minorHAnsi" w:cstheme="minorHAnsi"/>
                <w:sz w:val="18"/>
                <w:szCs w:val="18"/>
              </w:rPr>
              <w:t xml:space="preserve">Incluye </w:t>
            </w:r>
            <w:proofErr w:type="spellStart"/>
            <w:r w:rsidRPr="00A00B68">
              <w:rPr>
                <w:rFonts w:asciiTheme="minorHAnsi" w:hAnsiTheme="minorHAnsi" w:cstheme="minorHAnsi"/>
                <w:sz w:val="18"/>
                <w:szCs w:val="18"/>
              </w:rPr>
              <w:t>Tkt</w:t>
            </w:r>
            <w:proofErr w:type="spellEnd"/>
            <w:r w:rsidRPr="00A00B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00B68">
              <w:rPr>
                <w:rFonts w:asciiTheme="minorHAnsi" w:hAnsiTheme="minorHAnsi" w:cstheme="minorHAnsi"/>
                <w:sz w:val="18"/>
                <w:szCs w:val="18"/>
              </w:rPr>
              <w:t>Lacuestre</w:t>
            </w:r>
            <w:proofErr w:type="spellEnd"/>
            <w:r w:rsidRPr="00A00B68">
              <w:rPr>
                <w:rFonts w:asciiTheme="minorHAnsi" w:hAnsiTheme="minorHAnsi" w:cstheme="minorHAnsi"/>
                <w:sz w:val="18"/>
                <w:szCs w:val="18"/>
              </w:rPr>
              <w:t>, Tasa de embarque y entrada, NO incluye almuerzo. El restaurante se encuentra cerrado, se recomienda llevar vianda.</w:t>
            </w:r>
          </w:p>
        </w:tc>
      </w:tr>
      <w:tr w:rsidR="009467CF" w:rsidRPr="00A00B68" w14:paraId="5EAD91DA" w14:textId="77777777" w:rsidTr="00D037EB">
        <w:trPr>
          <w:trHeight w:val="259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5C08" w14:textId="77777777" w:rsidR="009467CF" w:rsidRPr="00A00B68" w:rsidRDefault="009467CF" w:rsidP="00D037E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B68">
              <w:rPr>
                <w:rFonts w:asciiTheme="minorHAnsi" w:hAnsiTheme="minorHAnsi" w:cstheme="minorHAnsi"/>
                <w:sz w:val="18"/>
                <w:szCs w:val="18"/>
              </w:rPr>
              <w:t>FD Isla Victoria y Bosque de Arrayanes - SIB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73A7" w14:textId="77777777" w:rsidR="009467CF" w:rsidRPr="00A00B68" w:rsidRDefault="009467CF" w:rsidP="00D037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0B68">
              <w:rPr>
                <w:rFonts w:asciiTheme="minorHAnsi" w:hAnsiTheme="minorHAnsi" w:cstheme="minorHAnsi"/>
                <w:sz w:val="18"/>
                <w:szCs w:val="18"/>
              </w:rPr>
              <w:t xml:space="preserve">Incluye Traslados - Tasa de Embarque. Incluye Entrada al Parque Nacional.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Niños </w:t>
            </w:r>
            <w:r w:rsidRPr="00A00B68">
              <w:rPr>
                <w:rFonts w:asciiTheme="minorHAnsi" w:hAnsiTheme="minorHAnsi" w:cstheme="minorHAnsi"/>
                <w:sz w:val="18"/>
                <w:szCs w:val="18"/>
              </w:rPr>
              <w:t xml:space="preserve">6 -16 años. </w:t>
            </w:r>
          </w:p>
        </w:tc>
      </w:tr>
      <w:tr w:rsidR="009467CF" w:rsidRPr="00A00B68" w14:paraId="496E868A" w14:textId="77777777" w:rsidTr="00D037EB">
        <w:trPr>
          <w:trHeight w:val="259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13D46" w14:textId="77777777" w:rsidR="009467CF" w:rsidRPr="00A00B68" w:rsidRDefault="009467CF" w:rsidP="00D037E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B68">
              <w:rPr>
                <w:rFonts w:asciiTheme="minorHAnsi" w:hAnsiTheme="minorHAnsi" w:cstheme="minorHAnsi"/>
                <w:sz w:val="18"/>
                <w:szCs w:val="18"/>
              </w:rPr>
              <w:t xml:space="preserve">FD Puerto </w:t>
            </w:r>
            <w:proofErr w:type="spellStart"/>
            <w:r w:rsidRPr="00A00B68">
              <w:rPr>
                <w:rFonts w:asciiTheme="minorHAnsi" w:hAnsiTheme="minorHAnsi" w:cstheme="minorHAnsi"/>
                <w:sz w:val="18"/>
                <w:szCs w:val="18"/>
              </w:rPr>
              <w:t>Blest</w:t>
            </w:r>
            <w:proofErr w:type="spellEnd"/>
            <w:r w:rsidRPr="00A00B68">
              <w:rPr>
                <w:rFonts w:asciiTheme="minorHAnsi" w:hAnsiTheme="minorHAnsi" w:cstheme="minorHAnsi"/>
                <w:sz w:val="18"/>
                <w:szCs w:val="18"/>
              </w:rPr>
              <w:t xml:space="preserve"> y Cascada Los Cantaros -SIB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818A" w14:textId="77777777" w:rsidR="009467CF" w:rsidRPr="00A00B68" w:rsidRDefault="009467CF" w:rsidP="00D037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0B68">
              <w:rPr>
                <w:rFonts w:asciiTheme="minorHAnsi" w:hAnsiTheme="minorHAnsi" w:cstheme="minorHAnsi"/>
                <w:sz w:val="18"/>
                <w:szCs w:val="18"/>
              </w:rPr>
              <w:t>Incluye Tasa Portuaria, traslado al puerto y Entrada a Parque Nacional.</w:t>
            </w:r>
          </w:p>
        </w:tc>
      </w:tr>
      <w:tr w:rsidR="009467CF" w:rsidRPr="00A00B68" w14:paraId="2EFF174E" w14:textId="77777777" w:rsidTr="00D037EB">
        <w:trPr>
          <w:trHeight w:val="259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C3C31" w14:textId="77777777" w:rsidR="009467CF" w:rsidRPr="00A00B68" w:rsidRDefault="009467CF" w:rsidP="00D037E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B68">
              <w:rPr>
                <w:rFonts w:asciiTheme="minorHAnsi" w:hAnsiTheme="minorHAnsi" w:cstheme="minorHAnsi"/>
                <w:sz w:val="18"/>
                <w:szCs w:val="18"/>
              </w:rPr>
              <w:t>HD Ascenso Aerosilla Cerro Campanario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DF865" w14:textId="77777777" w:rsidR="009467CF" w:rsidRPr="00A00B68" w:rsidRDefault="009467CF" w:rsidP="00D037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0B68">
              <w:rPr>
                <w:rFonts w:asciiTheme="minorHAnsi" w:hAnsiTheme="minorHAnsi" w:cstheme="minorHAnsi"/>
                <w:sz w:val="18"/>
                <w:szCs w:val="18"/>
              </w:rPr>
              <w:t xml:space="preserve">Menores entre 5 y 12 años (acompañados por sus padres) </w:t>
            </w:r>
          </w:p>
        </w:tc>
      </w:tr>
      <w:tr w:rsidR="009467CF" w:rsidRPr="00A00B68" w14:paraId="4F5279C2" w14:textId="77777777" w:rsidTr="00D037EB">
        <w:trPr>
          <w:trHeight w:val="259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D24C" w14:textId="77777777" w:rsidR="009467CF" w:rsidRPr="00A00B68" w:rsidRDefault="009467CF" w:rsidP="00D037E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B68">
              <w:rPr>
                <w:rFonts w:asciiTheme="minorHAnsi" w:hAnsiTheme="minorHAnsi" w:cstheme="minorHAnsi"/>
                <w:sz w:val="18"/>
                <w:szCs w:val="18"/>
              </w:rPr>
              <w:t>HD Ascenso Cerro Catedral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619B" w14:textId="77777777" w:rsidR="009467CF" w:rsidRPr="00A00B68" w:rsidRDefault="009467CF" w:rsidP="00D037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0B68">
              <w:rPr>
                <w:rFonts w:asciiTheme="minorHAnsi" w:hAnsiTheme="minorHAnsi" w:cstheme="minorHAnsi"/>
                <w:sz w:val="18"/>
                <w:szCs w:val="18"/>
              </w:rPr>
              <w:t xml:space="preserve">Los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niños</w:t>
            </w:r>
            <w:r w:rsidRPr="00A00B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pagan </w:t>
            </w:r>
            <w:r w:rsidRPr="00A00B68">
              <w:rPr>
                <w:rFonts w:asciiTheme="minorHAnsi" w:hAnsiTheme="minorHAnsi" w:cstheme="minorHAnsi"/>
                <w:sz w:val="18"/>
                <w:szCs w:val="18"/>
              </w:rPr>
              <w:t>de 6 años hasta los 12 años, de sábados a miércoles de 9:00 a 16:00</w:t>
            </w:r>
          </w:p>
        </w:tc>
      </w:tr>
      <w:tr w:rsidR="009467CF" w:rsidRPr="00A00B68" w14:paraId="4658B922" w14:textId="77777777" w:rsidTr="00D037EB">
        <w:trPr>
          <w:trHeight w:val="259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EA75" w14:textId="77777777" w:rsidR="009467CF" w:rsidRPr="00A00B68" w:rsidRDefault="009467CF" w:rsidP="00D037E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B68">
              <w:rPr>
                <w:rFonts w:asciiTheme="minorHAnsi" w:hAnsiTheme="minorHAnsi" w:cstheme="minorHAnsi"/>
                <w:sz w:val="18"/>
                <w:szCs w:val="18"/>
              </w:rPr>
              <w:t>HD Ascenso Teleférico Otto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06252" w14:textId="77777777" w:rsidR="009467CF" w:rsidRPr="00A00B68" w:rsidRDefault="009467CF" w:rsidP="00D037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0B68">
              <w:rPr>
                <w:rFonts w:asciiTheme="minorHAnsi" w:hAnsiTheme="minorHAnsi" w:cstheme="minorHAnsi"/>
                <w:sz w:val="18"/>
                <w:szCs w:val="18"/>
              </w:rPr>
              <w:t xml:space="preserve">Los menores en los ascensos abonan a partir de los 6 años hasta los 12 años </w:t>
            </w:r>
          </w:p>
        </w:tc>
      </w:tr>
    </w:tbl>
    <w:p w14:paraId="46C190BE" w14:textId="77777777" w:rsidR="00A00B68" w:rsidRDefault="00A00B68" w:rsidP="0002565A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</w:p>
    <w:p w14:paraId="017B8064" w14:textId="77777777" w:rsidR="00A00B68" w:rsidRDefault="00A00B68" w:rsidP="0002565A">
      <w:pPr>
        <w:jc w:val="both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</w:p>
    <w:p w14:paraId="67E540EC" w14:textId="4715928C" w:rsidR="00A00B68" w:rsidRDefault="00A00B68">
      <w:pPr>
        <w:spacing w:after="200" w:line="276" w:lineRule="auto"/>
        <w:rPr>
          <w:rFonts w:asciiTheme="minorHAnsi" w:eastAsiaTheme="minorHAnsi" w:hAnsiTheme="minorHAnsi" w:cstheme="minorHAnsi"/>
          <w:sz w:val="20"/>
          <w:szCs w:val="20"/>
          <w:lang w:val="es-PE" w:eastAsia="en-US"/>
        </w:rPr>
      </w:pPr>
    </w:p>
    <w:sectPr w:rsidR="00A00B68" w:rsidSect="0083563F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F727" w14:textId="77777777" w:rsidR="0009521C" w:rsidRDefault="0009521C" w:rsidP="008341EF">
      <w:r>
        <w:separator/>
      </w:r>
    </w:p>
  </w:endnote>
  <w:endnote w:type="continuationSeparator" w:id="0">
    <w:p w14:paraId="547DD596" w14:textId="77777777" w:rsidR="0009521C" w:rsidRDefault="0009521C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F818" w14:textId="77777777" w:rsidR="007B212A" w:rsidRPr="00F77C7F" w:rsidRDefault="007B212A" w:rsidP="007B212A">
    <w:pPr>
      <w:pStyle w:val="Piedepgina"/>
      <w:spacing w:line="360" w:lineRule="auto"/>
      <w:jc w:val="center"/>
      <w:rPr>
        <w:rFonts w:ascii="Arial" w:hAnsi="Arial" w:cs="Arial"/>
        <w:b/>
        <w:sz w:val="14"/>
        <w:szCs w:val="16"/>
      </w:rPr>
    </w:pPr>
    <w:r w:rsidRPr="00F77C7F">
      <w:rPr>
        <w:rFonts w:ascii="Arial" w:hAnsi="Arial" w:cs="Arial"/>
        <w:b/>
        <w:sz w:val="14"/>
        <w:szCs w:val="16"/>
      </w:rPr>
      <w:t xml:space="preserve">Mayor Información: Lima: (01) 681 – 6707 Dirección: Av. Paseo la República 6895, Santiago de Surco 15048 </w:t>
    </w:r>
  </w:p>
  <w:p w14:paraId="4897B616" w14:textId="689FED80" w:rsidR="008B3DC2" w:rsidRPr="007B212A" w:rsidRDefault="007B212A" w:rsidP="007B212A">
    <w:pPr>
      <w:pStyle w:val="Piedepgina"/>
      <w:spacing w:line="360" w:lineRule="auto"/>
      <w:jc w:val="center"/>
      <w:rPr>
        <w:rFonts w:ascii="Arial" w:hAnsi="Arial" w:cs="Arial"/>
        <w:b/>
        <w:sz w:val="14"/>
        <w:szCs w:val="16"/>
      </w:rPr>
    </w:pPr>
    <w:r w:rsidRPr="00F77C7F">
      <w:rPr>
        <w:rFonts w:ascii="Arial" w:hAnsi="Arial" w:cs="Arial"/>
        <w:b/>
        <w:sz w:val="14"/>
        <w:szCs w:val="16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D2E7E" w14:textId="77777777" w:rsidR="0009521C" w:rsidRDefault="0009521C" w:rsidP="008341EF">
      <w:r>
        <w:separator/>
      </w:r>
    </w:p>
  </w:footnote>
  <w:footnote w:type="continuationSeparator" w:id="0">
    <w:p w14:paraId="40E3E734" w14:textId="77777777" w:rsidR="0009521C" w:rsidRDefault="0009521C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602A4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428E565D" wp14:editId="3F5EFAE9">
          <wp:extent cx="1534517" cy="552450"/>
          <wp:effectExtent l="0" t="0" r="889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544772" cy="5561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347872">
    <w:abstractNumId w:val="3"/>
  </w:num>
  <w:num w:numId="2" w16cid:durableId="1715811685">
    <w:abstractNumId w:val="7"/>
  </w:num>
  <w:num w:numId="3" w16cid:durableId="1124692941">
    <w:abstractNumId w:val="4"/>
  </w:num>
  <w:num w:numId="4" w16cid:durableId="259218079">
    <w:abstractNumId w:val="11"/>
  </w:num>
  <w:num w:numId="5" w16cid:durableId="591670">
    <w:abstractNumId w:val="5"/>
  </w:num>
  <w:num w:numId="6" w16cid:durableId="1437409328">
    <w:abstractNumId w:val="0"/>
  </w:num>
  <w:num w:numId="7" w16cid:durableId="1153185274">
    <w:abstractNumId w:val="10"/>
  </w:num>
  <w:num w:numId="8" w16cid:durableId="627205366">
    <w:abstractNumId w:val="12"/>
  </w:num>
  <w:num w:numId="9" w16cid:durableId="2015060856">
    <w:abstractNumId w:val="6"/>
  </w:num>
  <w:num w:numId="10" w16cid:durableId="1005011128">
    <w:abstractNumId w:val="9"/>
  </w:num>
  <w:num w:numId="11" w16cid:durableId="295573413">
    <w:abstractNumId w:val="2"/>
  </w:num>
  <w:num w:numId="12" w16cid:durableId="1218053647">
    <w:abstractNumId w:val="1"/>
  </w:num>
  <w:num w:numId="13" w16cid:durableId="157720623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224BF"/>
    <w:rsid w:val="0002565A"/>
    <w:rsid w:val="00025B99"/>
    <w:rsid w:val="00036481"/>
    <w:rsid w:val="0004653C"/>
    <w:rsid w:val="00046A9D"/>
    <w:rsid w:val="00057BE2"/>
    <w:rsid w:val="000767D9"/>
    <w:rsid w:val="00080842"/>
    <w:rsid w:val="0009521C"/>
    <w:rsid w:val="00095CF2"/>
    <w:rsid w:val="00097960"/>
    <w:rsid w:val="000A0966"/>
    <w:rsid w:val="000A388E"/>
    <w:rsid w:val="000A55F9"/>
    <w:rsid w:val="000A60FF"/>
    <w:rsid w:val="000C3C72"/>
    <w:rsid w:val="000D0314"/>
    <w:rsid w:val="000D3528"/>
    <w:rsid w:val="000D3767"/>
    <w:rsid w:val="000D6719"/>
    <w:rsid w:val="000F542C"/>
    <w:rsid w:val="000F5BF9"/>
    <w:rsid w:val="00112682"/>
    <w:rsid w:val="00116706"/>
    <w:rsid w:val="00130F40"/>
    <w:rsid w:val="0013508E"/>
    <w:rsid w:val="00142ED6"/>
    <w:rsid w:val="00177B47"/>
    <w:rsid w:val="00186254"/>
    <w:rsid w:val="00195C55"/>
    <w:rsid w:val="00196B05"/>
    <w:rsid w:val="001D37E6"/>
    <w:rsid w:val="001D4BD4"/>
    <w:rsid w:val="001F16A7"/>
    <w:rsid w:val="001F42D3"/>
    <w:rsid w:val="001F5D9E"/>
    <w:rsid w:val="001F6F07"/>
    <w:rsid w:val="00200161"/>
    <w:rsid w:val="00203AE6"/>
    <w:rsid w:val="0020423A"/>
    <w:rsid w:val="00212C5B"/>
    <w:rsid w:val="00224DA9"/>
    <w:rsid w:val="00231E2A"/>
    <w:rsid w:val="002346FB"/>
    <w:rsid w:val="00241713"/>
    <w:rsid w:val="002475DD"/>
    <w:rsid w:val="00255568"/>
    <w:rsid w:val="002663F8"/>
    <w:rsid w:val="002670AF"/>
    <w:rsid w:val="002712A8"/>
    <w:rsid w:val="00275FC8"/>
    <w:rsid w:val="00285C08"/>
    <w:rsid w:val="0029520A"/>
    <w:rsid w:val="002B3998"/>
    <w:rsid w:val="002C34D4"/>
    <w:rsid w:val="002F096C"/>
    <w:rsid w:val="00307021"/>
    <w:rsid w:val="00330DA8"/>
    <w:rsid w:val="00331536"/>
    <w:rsid w:val="0033573A"/>
    <w:rsid w:val="00363588"/>
    <w:rsid w:val="00376B48"/>
    <w:rsid w:val="003A4441"/>
    <w:rsid w:val="003B7F8F"/>
    <w:rsid w:val="003C3774"/>
    <w:rsid w:val="003D5595"/>
    <w:rsid w:val="003D6CD7"/>
    <w:rsid w:val="003D6F92"/>
    <w:rsid w:val="003E23E3"/>
    <w:rsid w:val="0040166D"/>
    <w:rsid w:val="004074C4"/>
    <w:rsid w:val="004117DC"/>
    <w:rsid w:val="004148A3"/>
    <w:rsid w:val="00414B95"/>
    <w:rsid w:val="00415C9D"/>
    <w:rsid w:val="00420921"/>
    <w:rsid w:val="00424A42"/>
    <w:rsid w:val="004416A8"/>
    <w:rsid w:val="00445111"/>
    <w:rsid w:val="00446321"/>
    <w:rsid w:val="00455FDA"/>
    <w:rsid w:val="0046002B"/>
    <w:rsid w:val="00485693"/>
    <w:rsid w:val="00487651"/>
    <w:rsid w:val="0049352E"/>
    <w:rsid w:val="004B66AA"/>
    <w:rsid w:val="004C04D6"/>
    <w:rsid w:val="004C0518"/>
    <w:rsid w:val="004C7BB1"/>
    <w:rsid w:val="004E54E1"/>
    <w:rsid w:val="004F37E5"/>
    <w:rsid w:val="004F3ED3"/>
    <w:rsid w:val="004F75C7"/>
    <w:rsid w:val="005012BC"/>
    <w:rsid w:val="00501519"/>
    <w:rsid w:val="00503259"/>
    <w:rsid w:val="005309B8"/>
    <w:rsid w:val="005767FF"/>
    <w:rsid w:val="005843F4"/>
    <w:rsid w:val="00590AAA"/>
    <w:rsid w:val="00596E8C"/>
    <w:rsid w:val="005A1FC4"/>
    <w:rsid w:val="005B242F"/>
    <w:rsid w:val="005B444F"/>
    <w:rsid w:val="005C071E"/>
    <w:rsid w:val="005D280F"/>
    <w:rsid w:val="005D3DA7"/>
    <w:rsid w:val="005E6598"/>
    <w:rsid w:val="005F6EF6"/>
    <w:rsid w:val="00600A2E"/>
    <w:rsid w:val="00604BCE"/>
    <w:rsid w:val="00615E6E"/>
    <w:rsid w:val="006374BD"/>
    <w:rsid w:val="00654F15"/>
    <w:rsid w:val="00665980"/>
    <w:rsid w:val="00667D6A"/>
    <w:rsid w:val="00680137"/>
    <w:rsid w:val="00691FBD"/>
    <w:rsid w:val="00696B35"/>
    <w:rsid w:val="006974F9"/>
    <w:rsid w:val="006A3CAF"/>
    <w:rsid w:val="006B06EC"/>
    <w:rsid w:val="006B5603"/>
    <w:rsid w:val="006C04EC"/>
    <w:rsid w:val="006C142C"/>
    <w:rsid w:val="006D5F2B"/>
    <w:rsid w:val="006F3377"/>
    <w:rsid w:val="00717A68"/>
    <w:rsid w:val="007268B3"/>
    <w:rsid w:val="00752CAE"/>
    <w:rsid w:val="00756F7A"/>
    <w:rsid w:val="007810EA"/>
    <w:rsid w:val="00786FD1"/>
    <w:rsid w:val="007A74D6"/>
    <w:rsid w:val="007B1EAE"/>
    <w:rsid w:val="007B212A"/>
    <w:rsid w:val="007B5988"/>
    <w:rsid w:val="007B71E6"/>
    <w:rsid w:val="007B7769"/>
    <w:rsid w:val="007C3664"/>
    <w:rsid w:val="007D0012"/>
    <w:rsid w:val="007D1F10"/>
    <w:rsid w:val="007E2FCE"/>
    <w:rsid w:val="007E6AC9"/>
    <w:rsid w:val="007F5C5E"/>
    <w:rsid w:val="00803661"/>
    <w:rsid w:val="00815B2C"/>
    <w:rsid w:val="0082097D"/>
    <w:rsid w:val="00822D91"/>
    <w:rsid w:val="00827312"/>
    <w:rsid w:val="008341EF"/>
    <w:rsid w:val="00834D0D"/>
    <w:rsid w:val="0083547F"/>
    <w:rsid w:val="0083563F"/>
    <w:rsid w:val="00841349"/>
    <w:rsid w:val="0084453D"/>
    <w:rsid w:val="0085232B"/>
    <w:rsid w:val="00854F6D"/>
    <w:rsid w:val="00865066"/>
    <w:rsid w:val="00875FF3"/>
    <w:rsid w:val="00876F82"/>
    <w:rsid w:val="00883A02"/>
    <w:rsid w:val="008A013E"/>
    <w:rsid w:val="008B3DC2"/>
    <w:rsid w:val="008C48C7"/>
    <w:rsid w:val="008C6062"/>
    <w:rsid w:val="008C79CF"/>
    <w:rsid w:val="008E5624"/>
    <w:rsid w:val="00905837"/>
    <w:rsid w:val="009260E0"/>
    <w:rsid w:val="00941338"/>
    <w:rsid w:val="00942496"/>
    <w:rsid w:val="00943820"/>
    <w:rsid w:val="00943E79"/>
    <w:rsid w:val="009453BD"/>
    <w:rsid w:val="009467CF"/>
    <w:rsid w:val="00963E48"/>
    <w:rsid w:val="009832C7"/>
    <w:rsid w:val="00984500"/>
    <w:rsid w:val="00993ADF"/>
    <w:rsid w:val="009C3228"/>
    <w:rsid w:val="009D1F10"/>
    <w:rsid w:val="009F6EB9"/>
    <w:rsid w:val="00A00B68"/>
    <w:rsid w:val="00A2138D"/>
    <w:rsid w:val="00A351DF"/>
    <w:rsid w:val="00A414AE"/>
    <w:rsid w:val="00A436B2"/>
    <w:rsid w:val="00A57DB8"/>
    <w:rsid w:val="00A62A7B"/>
    <w:rsid w:val="00A74BBF"/>
    <w:rsid w:val="00A94575"/>
    <w:rsid w:val="00AA5573"/>
    <w:rsid w:val="00AB2765"/>
    <w:rsid w:val="00AC6671"/>
    <w:rsid w:val="00AD290F"/>
    <w:rsid w:val="00AD31AA"/>
    <w:rsid w:val="00AD636C"/>
    <w:rsid w:val="00AE0440"/>
    <w:rsid w:val="00AE6CFD"/>
    <w:rsid w:val="00B10F2B"/>
    <w:rsid w:val="00B12725"/>
    <w:rsid w:val="00B2285D"/>
    <w:rsid w:val="00B35790"/>
    <w:rsid w:val="00B65D5B"/>
    <w:rsid w:val="00B72ABC"/>
    <w:rsid w:val="00B8448B"/>
    <w:rsid w:val="00B86E4C"/>
    <w:rsid w:val="00B907DA"/>
    <w:rsid w:val="00BA4BD5"/>
    <w:rsid w:val="00BB3EBB"/>
    <w:rsid w:val="00BB5676"/>
    <w:rsid w:val="00BC1857"/>
    <w:rsid w:val="00BC6E83"/>
    <w:rsid w:val="00BD7CEA"/>
    <w:rsid w:val="00BE0E2D"/>
    <w:rsid w:val="00BE3EC1"/>
    <w:rsid w:val="00BE4553"/>
    <w:rsid w:val="00BF4B7C"/>
    <w:rsid w:val="00BF5A2F"/>
    <w:rsid w:val="00BF63C8"/>
    <w:rsid w:val="00C01E10"/>
    <w:rsid w:val="00C15E17"/>
    <w:rsid w:val="00C16E0D"/>
    <w:rsid w:val="00C17B91"/>
    <w:rsid w:val="00C213B3"/>
    <w:rsid w:val="00C25FA3"/>
    <w:rsid w:val="00C372FD"/>
    <w:rsid w:val="00C64BB0"/>
    <w:rsid w:val="00C67B25"/>
    <w:rsid w:val="00C750B4"/>
    <w:rsid w:val="00C75960"/>
    <w:rsid w:val="00CB20EB"/>
    <w:rsid w:val="00CB6B2C"/>
    <w:rsid w:val="00CB7B3B"/>
    <w:rsid w:val="00CC6D77"/>
    <w:rsid w:val="00CE648D"/>
    <w:rsid w:val="00CE6D71"/>
    <w:rsid w:val="00CF1D18"/>
    <w:rsid w:val="00CF7974"/>
    <w:rsid w:val="00CF7A63"/>
    <w:rsid w:val="00D15954"/>
    <w:rsid w:val="00D27A52"/>
    <w:rsid w:val="00D27B25"/>
    <w:rsid w:val="00D27BCB"/>
    <w:rsid w:val="00D313CF"/>
    <w:rsid w:val="00D31DED"/>
    <w:rsid w:val="00D324A2"/>
    <w:rsid w:val="00D402C4"/>
    <w:rsid w:val="00D41634"/>
    <w:rsid w:val="00D540FE"/>
    <w:rsid w:val="00D60E84"/>
    <w:rsid w:val="00D70E1A"/>
    <w:rsid w:val="00D97B7E"/>
    <w:rsid w:val="00DB273E"/>
    <w:rsid w:val="00DB4864"/>
    <w:rsid w:val="00DC2454"/>
    <w:rsid w:val="00DC2A04"/>
    <w:rsid w:val="00DD49F1"/>
    <w:rsid w:val="00DE0FCB"/>
    <w:rsid w:val="00DE2BB8"/>
    <w:rsid w:val="00DE7BAB"/>
    <w:rsid w:val="00DF2905"/>
    <w:rsid w:val="00E060F6"/>
    <w:rsid w:val="00E12AD3"/>
    <w:rsid w:val="00E20FCF"/>
    <w:rsid w:val="00E4367D"/>
    <w:rsid w:val="00E50764"/>
    <w:rsid w:val="00E53E1F"/>
    <w:rsid w:val="00E643E0"/>
    <w:rsid w:val="00E831FD"/>
    <w:rsid w:val="00E87095"/>
    <w:rsid w:val="00E91F13"/>
    <w:rsid w:val="00E9419C"/>
    <w:rsid w:val="00E97E8B"/>
    <w:rsid w:val="00EB1112"/>
    <w:rsid w:val="00EB29F4"/>
    <w:rsid w:val="00EB30E3"/>
    <w:rsid w:val="00EB3AB7"/>
    <w:rsid w:val="00EC5525"/>
    <w:rsid w:val="00ED6EA2"/>
    <w:rsid w:val="00EE4EF3"/>
    <w:rsid w:val="00EF1967"/>
    <w:rsid w:val="00F0719E"/>
    <w:rsid w:val="00F071C0"/>
    <w:rsid w:val="00F13DFA"/>
    <w:rsid w:val="00F143BE"/>
    <w:rsid w:val="00F26D8A"/>
    <w:rsid w:val="00F356A6"/>
    <w:rsid w:val="00F45BD5"/>
    <w:rsid w:val="00F468A9"/>
    <w:rsid w:val="00F5718A"/>
    <w:rsid w:val="00F71CFA"/>
    <w:rsid w:val="00F7516C"/>
    <w:rsid w:val="00FA0624"/>
    <w:rsid w:val="00FA0F7F"/>
    <w:rsid w:val="00FA451D"/>
    <w:rsid w:val="00FA4F52"/>
    <w:rsid w:val="00FC6D2A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438441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3209A-48AB-43FD-89E4-A28381051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1760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2</cp:revision>
  <dcterms:created xsi:type="dcterms:W3CDTF">2025-11-25T22:51:00Z</dcterms:created>
  <dcterms:modified xsi:type="dcterms:W3CDTF">2025-11-25T22:51:00Z</dcterms:modified>
</cp:coreProperties>
</file>