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9428D" w14:textId="77777777" w:rsidR="00CA3AAA" w:rsidRPr="00D856CF" w:rsidRDefault="00CA3AAA" w:rsidP="00CA3AAA">
      <w:pPr>
        <w:spacing w:line="276" w:lineRule="auto"/>
        <w:jc w:val="center"/>
        <w:rPr>
          <w:rFonts w:asciiTheme="minorHAnsi" w:hAnsiTheme="minorHAnsi" w:cs="Aharoni"/>
          <w:b/>
          <w:color w:val="0F243E" w:themeColor="text2" w:themeShade="80"/>
          <w:sz w:val="32"/>
          <w:szCs w:val="32"/>
        </w:rPr>
      </w:pPr>
      <w:r w:rsidRPr="00D856CF">
        <w:rPr>
          <w:rFonts w:asciiTheme="minorHAnsi" w:hAnsiTheme="minorHAnsi" w:cs="Aharoni"/>
          <w:b/>
          <w:color w:val="0F243E" w:themeColor="text2" w:themeShade="80"/>
          <w:sz w:val="32"/>
          <w:szCs w:val="32"/>
        </w:rPr>
        <w:t>SOLO SERVICIO</w:t>
      </w:r>
    </w:p>
    <w:p w14:paraId="1D5AC21D" w14:textId="4DFA01CC" w:rsidR="00CA3AAA" w:rsidRPr="00D05EA4" w:rsidRDefault="009718C2" w:rsidP="00CA3AAA">
      <w:pPr>
        <w:jc w:val="center"/>
        <w:rPr>
          <w:rFonts w:asciiTheme="minorHAnsi" w:hAnsiTheme="minorHAnsi" w:cs="Aharoni"/>
          <w:b/>
          <w:color w:val="0F243E" w:themeColor="text2" w:themeShade="80"/>
          <w:sz w:val="40"/>
          <w:szCs w:val="40"/>
        </w:rPr>
      </w:pPr>
      <w:r>
        <w:rPr>
          <w:rFonts w:asciiTheme="minorHAnsi" w:hAnsiTheme="minorHAnsi" w:cs="Aharoni"/>
          <w:b/>
          <w:color w:val="0F243E" w:themeColor="text2" w:themeShade="80"/>
          <w:sz w:val="40"/>
          <w:szCs w:val="40"/>
        </w:rPr>
        <w:t>MEXICO SIEMPRE FIEL</w:t>
      </w:r>
      <w:r w:rsidR="00CA3AAA" w:rsidRPr="00D05EA4">
        <w:rPr>
          <w:rFonts w:asciiTheme="minorHAnsi" w:hAnsiTheme="minorHAnsi" w:cs="Aharoni"/>
          <w:b/>
          <w:color w:val="0F243E" w:themeColor="text2" w:themeShade="80"/>
          <w:sz w:val="40"/>
          <w:szCs w:val="40"/>
        </w:rPr>
        <w:t xml:space="preserve"> </w:t>
      </w:r>
    </w:p>
    <w:p w14:paraId="3DD5906D" w14:textId="5F933DFD" w:rsidR="00CA3AAA" w:rsidRPr="00D05EA4" w:rsidRDefault="009718C2" w:rsidP="00CA3AAA">
      <w:pPr>
        <w:jc w:val="center"/>
        <w:rPr>
          <w:rFonts w:asciiTheme="minorHAnsi" w:hAnsiTheme="minorHAnsi" w:cs="Aharoni"/>
          <w:b/>
          <w:color w:val="0F243E" w:themeColor="text2" w:themeShade="80"/>
          <w:sz w:val="28"/>
          <w:szCs w:val="28"/>
        </w:rPr>
      </w:pPr>
      <w:r>
        <w:rPr>
          <w:rFonts w:asciiTheme="minorHAnsi" w:hAnsiTheme="minorHAnsi" w:cs="Aharoni"/>
          <w:b/>
          <w:color w:val="0F243E" w:themeColor="text2" w:themeShade="80"/>
          <w:sz w:val="28"/>
          <w:szCs w:val="28"/>
        </w:rPr>
        <w:t>6</w:t>
      </w:r>
      <w:r w:rsidR="00CA3AAA" w:rsidRPr="00D05EA4">
        <w:rPr>
          <w:rFonts w:asciiTheme="minorHAnsi" w:hAnsiTheme="minorHAnsi" w:cs="Aharoni"/>
          <w:b/>
          <w:color w:val="0F243E" w:themeColor="text2" w:themeShade="80"/>
          <w:sz w:val="28"/>
          <w:szCs w:val="28"/>
        </w:rPr>
        <w:t xml:space="preserve"> DIAS/ </w:t>
      </w:r>
      <w:r>
        <w:rPr>
          <w:rFonts w:asciiTheme="minorHAnsi" w:hAnsiTheme="minorHAnsi" w:cs="Aharoni"/>
          <w:b/>
          <w:color w:val="0F243E" w:themeColor="text2" w:themeShade="80"/>
          <w:sz w:val="28"/>
          <w:szCs w:val="28"/>
        </w:rPr>
        <w:t>5</w:t>
      </w:r>
      <w:r w:rsidR="00CA3AAA" w:rsidRPr="00D05EA4">
        <w:rPr>
          <w:rFonts w:asciiTheme="minorHAnsi" w:hAnsiTheme="minorHAnsi" w:cs="Aharoni"/>
          <w:b/>
          <w:color w:val="0F243E" w:themeColor="text2" w:themeShade="80"/>
          <w:sz w:val="28"/>
          <w:szCs w:val="28"/>
        </w:rPr>
        <w:t xml:space="preserve"> NOCHES</w:t>
      </w:r>
    </w:p>
    <w:p w14:paraId="451280C9" w14:textId="77777777" w:rsidR="00CA3AAA" w:rsidRPr="00D05EA4" w:rsidRDefault="00CA3AAA" w:rsidP="00CA3AAA">
      <w:pPr>
        <w:jc w:val="center"/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</w:pPr>
      <w:r w:rsidRPr="00D05EA4"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  <w:t xml:space="preserve">RESERVA HASTA EL </w:t>
      </w:r>
      <w:r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  <w:t xml:space="preserve">15 DE DICIEMBRE </w:t>
      </w:r>
      <w:r w:rsidRPr="00D05EA4"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  <w:t>2</w:t>
      </w:r>
      <w:r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  <w:t>4</w:t>
      </w:r>
      <w:r w:rsidRPr="00D05EA4"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  <w:t>”</w:t>
      </w:r>
    </w:p>
    <w:p w14:paraId="71E37B07" w14:textId="77777777" w:rsidR="00CA3AAA" w:rsidRPr="005F64CF" w:rsidRDefault="00CA3AAA" w:rsidP="00CA3AAA">
      <w:pPr>
        <w:rPr>
          <w:rFonts w:asciiTheme="minorHAnsi" w:hAnsiTheme="minorHAnsi" w:cs="Aharoni"/>
          <w:b/>
          <w:color w:val="333399"/>
          <w:sz w:val="18"/>
          <w:szCs w:val="18"/>
        </w:rPr>
      </w:pPr>
    </w:p>
    <w:p w14:paraId="0C7EA147" w14:textId="77777777" w:rsidR="009718C2" w:rsidRPr="009718C2" w:rsidRDefault="009718C2" w:rsidP="009718C2">
      <w:pPr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9718C2">
        <w:rPr>
          <w:rFonts w:asciiTheme="minorHAnsi" w:hAnsiTheme="minorHAnsi"/>
          <w:sz w:val="18"/>
          <w:szCs w:val="18"/>
        </w:rPr>
        <w:t>5 noches de alojamiento en la Ciudad de México</w:t>
      </w:r>
    </w:p>
    <w:p w14:paraId="70FDEB32" w14:textId="77777777" w:rsidR="009718C2" w:rsidRPr="009718C2" w:rsidRDefault="009718C2" w:rsidP="009718C2">
      <w:pPr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9718C2">
        <w:rPr>
          <w:rFonts w:asciiTheme="minorHAnsi" w:hAnsiTheme="minorHAnsi"/>
          <w:sz w:val="18"/>
          <w:szCs w:val="18"/>
        </w:rPr>
        <w:t>Desayunos Diarios</w:t>
      </w:r>
    </w:p>
    <w:p w14:paraId="5834C52A" w14:textId="77777777" w:rsidR="009718C2" w:rsidRPr="009718C2" w:rsidRDefault="009718C2" w:rsidP="009718C2">
      <w:pPr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9718C2">
        <w:rPr>
          <w:rFonts w:asciiTheme="minorHAnsi" w:hAnsiTheme="minorHAnsi"/>
          <w:sz w:val="18"/>
          <w:szCs w:val="18"/>
        </w:rPr>
        <w:t>Traslados Aeropuerto - Hotel - Aeropuerto</w:t>
      </w:r>
    </w:p>
    <w:p w14:paraId="7B7CBA97" w14:textId="77777777" w:rsidR="009718C2" w:rsidRPr="009718C2" w:rsidRDefault="009718C2" w:rsidP="009718C2">
      <w:pPr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9718C2">
        <w:rPr>
          <w:rFonts w:asciiTheme="minorHAnsi" w:hAnsiTheme="minorHAnsi"/>
          <w:sz w:val="18"/>
          <w:szCs w:val="18"/>
        </w:rPr>
        <w:t>Puebla &amp; Cholula desde Ciudad De Mexico</w:t>
      </w:r>
    </w:p>
    <w:p w14:paraId="7B0F26FE" w14:textId="77777777" w:rsidR="009718C2" w:rsidRPr="009718C2" w:rsidRDefault="009718C2" w:rsidP="009718C2">
      <w:pPr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9718C2">
        <w:rPr>
          <w:rFonts w:asciiTheme="minorHAnsi" w:hAnsiTheme="minorHAnsi"/>
          <w:sz w:val="18"/>
          <w:szCs w:val="18"/>
        </w:rPr>
        <w:t>Visita a:</w:t>
      </w:r>
    </w:p>
    <w:p w14:paraId="0F57CD18" w14:textId="77777777" w:rsidR="009718C2" w:rsidRPr="009718C2" w:rsidRDefault="009718C2" w:rsidP="009718C2">
      <w:pPr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9718C2">
        <w:rPr>
          <w:rFonts w:asciiTheme="minorHAnsi" w:hAnsiTheme="minorHAnsi"/>
          <w:sz w:val="18"/>
          <w:szCs w:val="18"/>
        </w:rPr>
        <w:t>Iglesia Chimalistac</w:t>
      </w:r>
    </w:p>
    <w:p w14:paraId="3663DE12" w14:textId="77777777" w:rsidR="009718C2" w:rsidRPr="009718C2" w:rsidRDefault="009718C2" w:rsidP="009718C2">
      <w:pPr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9718C2">
        <w:rPr>
          <w:rFonts w:asciiTheme="minorHAnsi" w:hAnsiTheme="minorHAnsi"/>
          <w:sz w:val="18"/>
          <w:szCs w:val="18"/>
        </w:rPr>
        <w:t>Convento del Carmen</w:t>
      </w:r>
    </w:p>
    <w:p w14:paraId="304B35E7" w14:textId="77777777" w:rsidR="009718C2" w:rsidRPr="009718C2" w:rsidRDefault="009718C2" w:rsidP="009718C2">
      <w:pPr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9718C2">
        <w:rPr>
          <w:rFonts w:asciiTheme="minorHAnsi" w:hAnsiTheme="minorHAnsi"/>
          <w:sz w:val="18"/>
          <w:szCs w:val="18"/>
        </w:rPr>
        <w:t>Iglesia de Santa Catarina</w:t>
      </w:r>
    </w:p>
    <w:p w14:paraId="505F9ED5" w14:textId="77777777" w:rsidR="009718C2" w:rsidRPr="009718C2" w:rsidRDefault="009718C2" w:rsidP="009718C2">
      <w:pPr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9718C2">
        <w:rPr>
          <w:rFonts w:asciiTheme="minorHAnsi" w:hAnsiTheme="minorHAnsi"/>
          <w:sz w:val="18"/>
          <w:szCs w:val="18"/>
        </w:rPr>
        <w:t>San Juan Bautista y Xochimilco</w:t>
      </w:r>
    </w:p>
    <w:p w14:paraId="7F5D28E4" w14:textId="77777777" w:rsidR="009718C2" w:rsidRPr="009718C2" w:rsidRDefault="009718C2" w:rsidP="009718C2">
      <w:pPr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9718C2">
        <w:rPr>
          <w:rFonts w:asciiTheme="minorHAnsi" w:hAnsiTheme="minorHAnsi"/>
          <w:sz w:val="18"/>
          <w:szCs w:val="18"/>
        </w:rPr>
        <w:t>Iglesia de Santo Domingo</w:t>
      </w:r>
    </w:p>
    <w:p w14:paraId="33F6B907" w14:textId="77777777" w:rsidR="009718C2" w:rsidRPr="009718C2" w:rsidRDefault="009718C2" w:rsidP="009718C2">
      <w:pPr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9718C2">
        <w:rPr>
          <w:rFonts w:asciiTheme="minorHAnsi" w:hAnsiTheme="minorHAnsi"/>
          <w:sz w:val="18"/>
          <w:szCs w:val="18"/>
        </w:rPr>
        <w:t>Capilla del Rosario y Basílica de Guadalupe</w:t>
      </w:r>
    </w:p>
    <w:p w14:paraId="1B25014F" w14:textId="77777777" w:rsidR="009718C2" w:rsidRPr="009718C2" w:rsidRDefault="009718C2" w:rsidP="009718C2">
      <w:pPr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9718C2">
        <w:rPr>
          <w:rFonts w:asciiTheme="minorHAnsi" w:hAnsiTheme="minorHAnsi"/>
          <w:sz w:val="18"/>
          <w:szCs w:val="18"/>
        </w:rPr>
        <w:t>Iglesia de San Miguel del Milagro y Tlaxcala</w:t>
      </w:r>
    </w:p>
    <w:p w14:paraId="75AFFD47" w14:textId="77777777" w:rsidR="009718C2" w:rsidRPr="009718C2" w:rsidRDefault="009718C2" w:rsidP="009718C2">
      <w:pPr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9718C2">
        <w:rPr>
          <w:rFonts w:asciiTheme="minorHAnsi" w:hAnsiTheme="minorHAnsi"/>
          <w:sz w:val="18"/>
          <w:szCs w:val="18"/>
        </w:rPr>
        <w:t>Tarjeta de asistencia</w:t>
      </w:r>
    </w:p>
    <w:p w14:paraId="604713E3" w14:textId="7B9474DD" w:rsidR="00CA3AAA" w:rsidRDefault="009718C2" w:rsidP="009718C2">
      <w:pPr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9718C2">
        <w:rPr>
          <w:rFonts w:asciiTheme="minorHAnsi" w:hAnsiTheme="minorHAnsi"/>
          <w:sz w:val="18"/>
          <w:szCs w:val="18"/>
        </w:rPr>
        <w:t>Nada no expresamente indicado</w:t>
      </w:r>
    </w:p>
    <w:p w14:paraId="21D2E5D3" w14:textId="77777777" w:rsidR="00CA3AAA" w:rsidRPr="00E90977" w:rsidRDefault="00CA3AAA" w:rsidP="00CA3AAA">
      <w:pPr>
        <w:ind w:left="426"/>
        <w:rPr>
          <w:rFonts w:asciiTheme="minorHAnsi" w:hAnsiTheme="minorHAnsi"/>
          <w:sz w:val="18"/>
          <w:szCs w:val="18"/>
        </w:rPr>
      </w:pPr>
    </w:p>
    <w:p w14:paraId="32C79AE2" w14:textId="77777777" w:rsidR="00CA3AAA" w:rsidRDefault="00CA3AAA" w:rsidP="00CA3AAA">
      <w:pPr>
        <w:rPr>
          <w:rFonts w:ascii="Cambria" w:hAnsi="Cambria"/>
          <w:b/>
          <w:color w:val="000080"/>
          <w:sz w:val="20"/>
          <w:szCs w:val="20"/>
        </w:rPr>
      </w:pPr>
    </w:p>
    <w:p w14:paraId="2E8D91AA" w14:textId="77777777" w:rsidR="00CA3AAA" w:rsidRPr="000E4DE7" w:rsidRDefault="00CA3AAA" w:rsidP="00CA3AAA">
      <w:pPr>
        <w:jc w:val="center"/>
        <w:rPr>
          <w:rFonts w:asciiTheme="minorHAnsi" w:hAnsiTheme="minorHAnsi"/>
          <w:b/>
          <w:noProof/>
          <w:sz w:val="20"/>
          <w:szCs w:val="20"/>
          <w:lang w:val="es-PE" w:eastAsia="es-PE"/>
        </w:rPr>
      </w:pPr>
      <w:r>
        <w:rPr>
          <w:rFonts w:asciiTheme="minorHAnsi" w:hAnsiTheme="minorHAnsi"/>
          <w:b/>
          <w:noProof/>
          <w:sz w:val="20"/>
          <w:szCs w:val="20"/>
          <w:lang w:val="es-PE" w:eastAsia="es-PE"/>
        </w:rPr>
        <w:t xml:space="preserve">SIN AEREO </w:t>
      </w:r>
    </w:p>
    <w:tbl>
      <w:tblPr>
        <w:tblW w:w="4508" w:type="pct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5"/>
        <w:gridCol w:w="678"/>
        <w:gridCol w:w="678"/>
        <w:gridCol w:w="662"/>
        <w:gridCol w:w="564"/>
        <w:gridCol w:w="1005"/>
        <w:gridCol w:w="1106"/>
      </w:tblGrid>
      <w:tr w:rsidR="00CA3AAA" w:rsidRPr="009E28F1" w14:paraId="785EB546" w14:textId="77777777" w:rsidTr="009718C2">
        <w:trPr>
          <w:trHeight w:val="227"/>
          <w:jc w:val="center"/>
        </w:trPr>
        <w:tc>
          <w:tcPr>
            <w:tcW w:w="1936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819FE21" w14:textId="77777777" w:rsidR="00CA3AAA" w:rsidRPr="009E28F1" w:rsidRDefault="00CA3AAA" w:rsidP="0054476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E28F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HOTELES</w:t>
            </w:r>
          </w:p>
        </w:tc>
        <w:tc>
          <w:tcPr>
            <w:tcW w:w="443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6836E385" w14:textId="77777777" w:rsidR="00CA3AAA" w:rsidRPr="009E28F1" w:rsidRDefault="00CA3AAA" w:rsidP="0054476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9E28F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SGL</w:t>
            </w:r>
          </w:p>
        </w:tc>
        <w:tc>
          <w:tcPr>
            <w:tcW w:w="443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C6B6FE7" w14:textId="77777777" w:rsidR="00CA3AAA" w:rsidRPr="009E28F1" w:rsidRDefault="00CA3AAA" w:rsidP="0054476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9E28F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DBL</w:t>
            </w:r>
          </w:p>
        </w:tc>
        <w:tc>
          <w:tcPr>
            <w:tcW w:w="432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61AE3EBC" w14:textId="77777777" w:rsidR="00CA3AAA" w:rsidRPr="009E28F1" w:rsidRDefault="00CA3AAA" w:rsidP="0054476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9E28F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TPL</w:t>
            </w:r>
          </w:p>
        </w:tc>
        <w:tc>
          <w:tcPr>
            <w:tcW w:w="368" w:type="pct"/>
            <w:tcBorders>
              <w:bottom w:val="single" w:sz="4" w:space="0" w:color="006600"/>
            </w:tcBorders>
            <w:shd w:val="clear" w:color="auto" w:fill="006600"/>
          </w:tcPr>
          <w:p w14:paraId="2ABC267F" w14:textId="77777777" w:rsidR="00CA3AAA" w:rsidRPr="009E28F1" w:rsidRDefault="00CA3AAA" w:rsidP="0054476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CHD</w:t>
            </w:r>
          </w:p>
        </w:tc>
        <w:tc>
          <w:tcPr>
            <w:tcW w:w="1378" w:type="pct"/>
            <w:gridSpan w:val="2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7E2BFB90" w14:textId="673270B1" w:rsidR="00CA3AAA" w:rsidRPr="009E28F1" w:rsidRDefault="00CA3AAA" w:rsidP="0054476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SALIDAS</w:t>
            </w:r>
          </w:p>
        </w:tc>
      </w:tr>
      <w:tr w:rsidR="009718C2" w:rsidRPr="009E28F1" w14:paraId="5EC0CAC4" w14:textId="77777777" w:rsidTr="009718C2">
        <w:trPr>
          <w:trHeight w:val="227"/>
          <w:jc w:val="center"/>
        </w:trPr>
        <w:tc>
          <w:tcPr>
            <w:tcW w:w="1936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45D4945" w14:textId="4D742A91" w:rsidR="009718C2" w:rsidRPr="000E4DE7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Regente City</w:t>
            </w:r>
          </w:p>
        </w:tc>
        <w:tc>
          <w:tcPr>
            <w:tcW w:w="443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  <w:hideMark/>
          </w:tcPr>
          <w:p w14:paraId="69D0CC3B" w14:textId="041E3DC4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  <w:hideMark/>
          </w:tcPr>
          <w:p w14:paraId="1F0EEB73" w14:textId="5D73A322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43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  <w:hideMark/>
          </w:tcPr>
          <w:p w14:paraId="2523DD11" w14:textId="321D62E7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36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CB0F9EE" w14:textId="2E2520AB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656" w:type="pct"/>
            <w:tcBorders>
              <w:top w:val="single" w:sz="4" w:space="0" w:color="006600"/>
              <w:left w:val="single" w:sz="4" w:space="0" w:color="006600"/>
            </w:tcBorders>
            <w:shd w:val="clear" w:color="auto" w:fill="auto"/>
            <w:noWrap/>
            <w:vAlign w:val="center"/>
          </w:tcPr>
          <w:p w14:paraId="07682E78" w14:textId="61631550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1/05/2024</w:t>
            </w:r>
          </w:p>
        </w:tc>
        <w:tc>
          <w:tcPr>
            <w:tcW w:w="722" w:type="pct"/>
            <w:tcBorders>
              <w:top w:val="single" w:sz="4" w:space="0" w:color="006600"/>
              <w:left w:val="single" w:sz="4" w:space="0" w:color="006600"/>
            </w:tcBorders>
            <w:shd w:val="clear" w:color="auto" w:fill="auto"/>
            <w:vAlign w:val="center"/>
          </w:tcPr>
          <w:p w14:paraId="582356AB" w14:textId="31358C0F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15/12/2024</w:t>
            </w:r>
          </w:p>
        </w:tc>
      </w:tr>
      <w:tr w:rsidR="009718C2" w:rsidRPr="009E28F1" w14:paraId="7DBB7C7D" w14:textId="77777777" w:rsidTr="009718C2">
        <w:trPr>
          <w:trHeight w:val="227"/>
          <w:jc w:val="center"/>
        </w:trPr>
        <w:tc>
          <w:tcPr>
            <w:tcW w:w="1936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52FA995" w14:textId="4AAB80D5" w:rsidR="009718C2" w:rsidRPr="000E4DE7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Imperial Reforma</w:t>
            </w:r>
          </w:p>
        </w:tc>
        <w:tc>
          <w:tcPr>
            <w:tcW w:w="443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0896D94" w14:textId="5FA1314A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44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F21A228" w14:textId="76FD4A97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43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A43460A" w14:textId="508F1221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36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2115564" w14:textId="659D9E14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56" w:type="pct"/>
            <w:tcBorders>
              <w:left w:val="single" w:sz="4" w:space="0" w:color="006600"/>
            </w:tcBorders>
            <w:shd w:val="clear" w:color="auto" w:fill="auto"/>
            <w:noWrap/>
            <w:vAlign w:val="center"/>
          </w:tcPr>
          <w:p w14:paraId="7CBF77B6" w14:textId="6AC65AAD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1/05/2024</w:t>
            </w:r>
          </w:p>
        </w:tc>
        <w:tc>
          <w:tcPr>
            <w:tcW w:w="722" w:type="pct"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6DC6C68A" w14:textId="569190E3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15/12/2024</w:t>
            </w:r>
          </w:p>
        </w:tc>
      </w:tr>
      <w:tr w:rsidR="009718C2" w:rsidRPr="009E28F1" w14:paraId="3A68479A" w14:textId="77777777" w:rsidTr="009718C2">
        <w:trPr>
          <w:trHeight w:val="227"/>
          <w:jc w:val="center"/>
        </w:trPr>
        <w:tc>
          <w:tcPr>
            <w:tcW w:w="1936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359CD86" w14:textId="29703FFD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Royal Reforma</w:t>
            </w:r>
          </w:p>
        </w:tc>
        <w:tc>
          <w:tcPr>
            <w:tcW w:w="443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72E72FB" w14:textId="5253997C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44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BFDF733" w14:textId="620EB7B7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43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9014E92" w14:textId="262F02FA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36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2301860" w14:textId="74920975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56" w:type="pct"/>
            <w:tcBorders>
              <w:left w:val="single" w:sz="4" w:space="0" w:color="006600"/>
            </w:tcBorders>
            <w:shd w:val="clear" w:color="auto" w:fill="auto"/>
            <w:noWrap/>
            <w:vAlign w:val="center"/>
          </w:tcPr>
          <w:p w14:paraId="77C18638" w14:textId="2181C923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1/05/2024</w:t>
            </w:r>
          </w:p>
        </w:tc>
        <w:tc>
          <w:tcPr>
            <w:tcW w:w="722" w:type="pct"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2A23CC7B" w14:textId="0B0E1278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15/12/2024</w:t>
            </w:r>
          </w:p>
        </w:tc>
      </w:tr>
      <w:tr w:rsidR="009718C2" w:rsidRPr="009E28F1" w14:paraId="0DB71157" w14:textId="77777777" w:rsidTr="009718C2">
        <w:trPr>
          <w:trHeight w:val="227"/>
          <w:jc w:val="center"/>
        </w:trPr>
        <w:tc>
          <w:tcPr>
            <w:tcW w:w="1936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CA3B808" w14:textId="01F85F8D" w:rsidR="009718C2" w:rsidRPr="000E4DE7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Casablanca</w:t>
            </w:r>
          </w:p>
        </w:tc>
        <w:tc>
          <w:tcPr>
            <w:tcW w:w="443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FD7BEAE" w14:textId="48820F05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44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BFF0961" w14:textId="57233452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43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4D3882E" w14:textId="22087EE7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36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FD15770" w14:textId="02C3BB31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656" w:type="pct"/>
            <w:tcBorders>
              <w:left w:val="single" w:sz="4" w:space="0" w:color="006600"/>
            </w:tcBorders>
            <w:shd w:val="clear" w:color="auto" w:fill="auto"/>
            <w:noWrap/>
            <w:vAlign w:val="center"/>
          </w:tcPr>
          <w:p w14:paraId="61A3176A" w14:textId="29F1031F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1/05/2024</w:t>
            </w:r>
          </w:p>
        </w:tc>
        <w:tc>
          <w:tcPr>
            <w:tcW w:w="722" w:type="pct"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1129DAAE" w14:textId="1E117836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15/12/2024</w:t>
            </w:r>
          </w:p>
        </w:tc>
      </w:tr>
      <w:tr w:rsidR="009718C2" w:rsidRPr="009E28F1" w14:paraId="662057A8" w14:textId="77777777" w:rsidTr="009718C2">
        <w:trPr>
          <w:trHeight w:val="227"/>
          <w:jc w:val="center"/>
        </w:trPr>
        <w:tc>
          <w:tcPr>
            <w:tcW w:w="1936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320FF10" w14:textId="108E0737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Galería Plaza</w:t>
            </w:r>
          </w:p>
        </w:tc>
        <w:tc>
          <w:tcPr>
            <w:tcW w:w="443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3E5D516" w14:textId="2028D1F2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44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378EEC8" w14:textId="65AB18B0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43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DDB5B40" w14:textId="0DCC50D7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36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2F5FB08" w14:textId="00530601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656" w:type="pct"/>
            <w:tcBorders>
              <w:left w:val="single" w:sz="4" w:space="0" w:color="006600"/>
            </w:tcBorders>
            <w:shd w:val="clear" w:color="auto" w:fill="auto"/>
            <w:noWrap/>
            <w:vAlign w:val="center"/>
          </w:tcPr>
          <w:p w14:paraId="4703836D" w14:textId="0C1A127B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1/05/2024</w:t>
            </w:r>
          </w:p>
        </w:tc>
        <w:tc>
          <w:tcPr>
            <w:tcW w:w="722" w:type="pct"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43DF3C7D" w14:textId="5F43C26A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15/12/2024</w:t>
            </w:r>
          </w:p>
        </w:tc>
      </w:tr>
      <w:tr w:rsidR="009718C2" w:rsidRPr="009E28F1" w14:paraId="0CF043EC" w14:textId="77777777" w:rsidTr="009718C2">
        <w:trPr>
          <w:trHeight w:val="227"/>
          <w:jc w:val="center"/>
        </w:trPr>
        <w:tc>
          <w:tcPr>
            <w:tcW w:w="1936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1CFB67B" w14:textId="498062C0" w:rsidR="009718C2" w:rsidRPr="000E4DE7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Barceló Reforma</w:t>
            </w:r>
          </w:p>
        </w:tc>
        <w:tc>
          <w:tcPr>
            <w:tcW w:w="443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898361F" w14:textId="428A6CF6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44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F78DBB7" w14:textId="5AED82EC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43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E51703C" w14:textId="6A1C2FBA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36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C6BB7BA" w14:textId="34F52106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656" w:type="pct"/>
            <w:tcBorders>
              <w:left w:val="single" w:sz="4" w:space="0" w:color="006600"/>
              <w:bottom w:val="single" w:sz="4" w:space="0" w:color="006600"/>
            </w:tcBorders>
            <w:shd w:val="clear" w:color="auto" w:fill="auto"/>
            <w:noWrap/>
            <w:vAlign w:val="center"/>
          </w:tcPr>
          <w:p w14:paraId="2F068EBD" w14:textId="3B00B0E2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1/05/2024</w:t>
            </w:r>
          </w:p>
        </w:tc>
        <w:tc>
          <w:tcPr>
            <w:tcW w:w="722" w:type="pct"/>
            <w:tcBorders>
              <w:left w:val="single" w:sz="4" w:space="0" w:color="006600"/>
              <w:bottom w:val="single" w:sz="4" w:space="0" w:color="006600"/>
            </w:tcBorders>
            <w:shd w:val="clear" w:color="auto" w:fill="auto"/>
            <w:vAlign w:val="center"/>
          </w:tcPr>
          <w:p w14:paraId="1F369B4B" w14:textId="248E8F71" w:rsidR="009718C2" w:rsidRDefault="009718C2" w:rsidP="009718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15/12/2024</w:t>
            </w:r>
          </w:p>
        </w:tc>
      </w:tr>
    </w:tbl>
    <w:p w14:paraId="786A7223" w14:textId="77777777" w:rsidR="00CA3AAA" w:rsidRPr="000E4DE7" w:rsidRDefault="00CA3AAA" w:rsidP="00CA3AAA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COMISIONABLE AL 10% </w:t>
      </w:r>
      <w:r>
        <w:rPr>
          <w:rFonts w:asciiTheme="minorHAnsi" w:hAnsi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/>
          <w:b/>
          <w:sz w:val="20"/>
          <w:szCs w:val="20"/>
        </w:rPr>
        <w:tab/>
        <w:t>INCENTIVO 10</w:t>
      </w:r>
      <w:r w:rsidRPr="000E4DE7">
        <w:rPr>
          <w:rFonts w:asciiTheme="minorHAnsi" w:hAnsiTheme="minorHAnsi"/>
          <w:b/>
          <w:sz w:val="20"/>
          <w:szCs w:val="20"/>
        </w:rPr>
        <w:t>$ XP</w:t>
      </w:r>
    </w:p>
    <w:p w14:paraId="26A99028" w14:textId="77777777" w:rsidR="00CA3AAA" w:rsidRDefault="00CA3AAA" w:rsidP="00CA3AAA">
      <w:pPr>
        <w:pStyle w:val="Sinespaciado"/>
        <w:rPr>
          <w:rFonts w:asciiTheme="minorHAnsi" w:hAnsiTheme="minorHAnsi"/>
          <w:b/>
          <w:sz w:val="18"/>
          <w:szCs w:val="18"/>
        </w:rPr>
      </w:pPr>
      <w:r w:rsidRPr="006B2A3D">
        <w:rPr>
          <w:rFonts w:asciiTheme="minorHAnsi" w:hAnsiTheme="minorHAnsi"/>
          <w:b/>
          <w:sz w:val="18"/>
          <w:szCs w:val="18"/>
        </w:rPr>
        <w:t>CONDICIONES GENERALES</w:t>
      </w:r>
    </w:p>
    <w:p w14:paraId="06BC3B40" w14:textId="32AE94A2" w:rsidR="009718C2" w:rsidRPr="006B2A3D" w:rsidRDefault="009718C2" w:rsidP="00CA3AAA">
      <w:pPr>
        <w:pStyle w:val="Sinespaciad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MINIMO 2 PAX, HABITACIÓN SIMPLE MINIMO 2 PAX EN 2 HABITACIONES SGL. </w:t>
      </w:r>
    </w:p>
    <w:p w14:paraId="520C0BE6" w14:textId="77777777" w:rsidR="00CA3AAA" w:rsidRPr="006B2A3D" w:rsidRDefault="00CA3AAA" w:rsidP="00CA3AAA">
      <w:pPr>
        <w:pStyle w:val="Sinespaciado"/>
        <w:rPr>
          <w:rFonts w:asciiTheme="minorHAnsi" w:hAnsiTheme="minorHAnsi"/>
          <w:b/>
          <w:sz w:val="18"/>
          <w:szCs w:val="18"/>
        </w:rPr>
      </w:pPr>
      <w:r w:rsidRPr="006B2A3D">
        <w:rPr>
          <w:rFonts w:asciiTheme="minorHAnsi" w:hAnsiTheme="minorHAnsi"/>
          <w:b/>
          <w:sz w:val="18"/>
          <w:szCs w:val="18"/>
        </w:rPr>
        <w:t>Referente al paquete:</w:t>
      </w:r>
    </w:p>
    <w:p w14:paraId="33314754" w14:textId="77777777" w:rsidR="00CA3AAA" w:rsidRDefault="00CA3AAA" w:rsidP="00CA3AAA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D05EA4">
        <w:rPr>
          <w:rFonts w:asciiTheme="minorHAnsi" w:hAnsiTheme="minorHAnsi"/>
          <w:color w:val="000000"/>
          <w:sz w:val="18"/>
          <w:szCs w:val="18"/>
        </w:rPr>
        <w:t>El día de operación de los tours puede variar</w:t>
      </w:r>
    </w:p>
    <w:p w14:paraId="048A3404" w14:textId="77777777" w:rsidR="00CA3AAA" w:rsidRPr="006B2A3D" w:rsidRDefault="00CA3AAA" w:rsidP="00CA3AAA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6B2A3D">
        <w:rPr>
          <w:rFonts w:asciiTheme="minorHAnsi" w:hAnsiTheme="minorHAnsi"/>
          <w:color w:val="000000"/>
          <w:sz w:val="18"/>
          <w:szCs w:val="18"/>
        </w:rPr>
        <w:t>Para viajar según vigencia de cada hotel (Ver Cuadro)</w:t>
      </w:r>
    </w:p>
    <w:p w14:paraId="44FA3068" w14:textId="77777777" w:rsidR="00CA3AAA" w:rsidRPr="006B2A3D" w:rsidRDefault="00CA3AAA" w:rsidP="00CA3AAA">
      <w:pPr>
        <w:pStyle w:val="Prrafodelista"/>
        <w:numPr>
          <w:ilvl w:val="0"/>
          <w:numId w:val="29"/>
        </w:numPr>
        <w:rPr>
          <w:rFonts w:asciiTheme="minorHAnsi" w:hAnsiTheme="minorHAnsi"/>
          <w:color w:val="000000"/>
          <w:sz w:val="18"/>
          <w:szCs w:val="18"/>
          <w:lang w:val="es-PE" w:eastAsia="es-PE"/>
        </w:rPr>
      </w:pPr>
      <w:r w:rsidRPr="007F5D75">
        <w:rPr>
          <w:rFonts w:asciiTheme="minorHAnsi" w:hAnsiTheme="minorHAnsi"/>
          <w:color w:val="000000"/>
          <w:sz w:val="18"/>
          <w:szCs w:val="18"/>
          <w:lang w:val="es-PE" w:eastAsia="es-PE"/>
        </w:rPr>
        <w:t xml:space="preserve">Servicios en compartido. No aplican en fechas de Fórmula 1, </w:t>
      </w:r>
      <w:r>
        <w:rPr>
          <w:rFonts w:asciiTheme="minorHAnsi" w:hAnsiTheme="minorHAnsi"/>
          <w:color w:val="000000"/>
          <w:sz w:val="18"/>
          <w:szCs w:val="18"/>
          <w:lang w:val="es-PE" w:eastAsia="es-PE"/>
        </w:rPr>
        <w:t xml:space="preserve">día de </w:t>
      </w:r>
      <w:r w:rsidRPr="007F5D75">
        <w:rPr>
          <w:rFonts w:asciiTheme="minorHAnsi" w:hAnsiTheme="minorHAnsi"/>
          <w:color w:val="000000"/>
          <w:sz w:val="18"/>
          <w:szCs w:val="18"/>
          <w:lang w:val="es-PE" w:eastAsia="es-PE"/>
        </w:rPr>
        <w:t>muertos o la virgen (fechas por definir) ni traslados del/al AIFA</w:t>
      </w:r>
      <w:r>
        <w:rPr>
          <w:rFonts w:asciiTheme="minorHAnsi" w:hAnsiTheme="minorHAnsi"/>
          <w:color w:val="000000"/>
          <w:sz w:val="18"/>
          <w:szCs w:val="18"/>
          <w:lang w:val="es-PE" w:eastAsia="es-PE"/>
        </w:rPr>
        <w:t xml:space="preserve">, </w:t>
      </w:r>
      <w:r w:rsidRPr="006B2A3D">
        <w:rPr>
          <w:rFonts w:asciiTheme="minorHAnsi" w:hAnsiTheme="minorHAnsi"/>
          <w:color w:val="000000"/>
          <w:sz w:val="18"/>
          <w:szCs w:val="18"/>
          <w:lang w:val="es-PE" w:eastAsia="es-PE"/>
        </w:rPr>
        <w:t>Feriados, año nuevo, navidad, carnavales, semana santa, fiestas patrias</w:t>
      </w:r>
      <w:r>
        <w:rPr>
          <w:rFonts w:asciiTheme="minorHAnsi" w:hAnsiTheme="minorHAnsi"/>
          <w:color w:val="000000"/>
          <w:sz w:val="18"/>
          <w:szCs w:val="18"/>
          <w:lang w:val="es-PE" w:eastAsia="es-PE"/>
        </w:rPr>
        <w:t>.</w:t>
      </w:r>
    </w:p>
    <w:p w14:paraId="4D1FCD0A" w14:textId="77777777" w:rsidR="00CA3AAA" w:rsidRDefault="00CA3AAA" w:rsidP="00CA3AAA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6B2A3D">
        <w:rPr>
          <w:rFonts w:asciiTheme="minorHAnsi" w:hAnsiTheme="minorHAnsi"/>
          <w:color w:val="000000"/>
          <w:sz w:val="18"/>
          <w:szCs w:val="18"/>
        </w:rPr>
        <w:t>Niños hasta los 10 años</w:t>
      </w:r>
    </w:p>
    <w:p w14:paraId="5809C881" w14:textId="77777777" w:rsidR="00CA3AAA" w:rsidRDefault="00CA3AAA" w:rsidP="00CA3AAA">
      <w:pPr>
        <w:pStyle w:val="Sinespaciado"/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NO APLICA VPR</w:t>
      </w:r>
    </w:p>
    <w:p w14:paraId="0A5DEED5" w14:textId="77777777" w:rsidR="00CA3AAA" w:rsidRPr="00285B26" w:rsidRDefault="00CA3AAA" w:rsidP="00CA3AA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  <w:sz w:val="20"/>
          <w:szCs w:val="27"/>
        </w:rPr>
      </w:pPr>
    </w:p>
    <w:p w14:paraId="611B941D" w14:textId="703B15FB" w:rsidR="009718C2" w:rsidRP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718C2">
        <w:rPr>
          <w:rFonts w:asciiTheme="minorHAnsi" w:hAnsiTheme="minorHAnsi" w:cstheme="minorHAnsi"/>
          <w:bCs/>
          <w:color w:val="000000"/>
          <w:sz w:val="20"/>
          <w:szCs w:val="20"/>
        </w:rPr>
        <w:t>México y Tlaxcala siempre se han caracterizado por ser dos ciudades sumamente creyentes y fieles a la religión católica, en este programa visitaremos los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0"/>
        </w:rPr>
        <w:t>recintos religiosos de la Ciudad de México y los elementos culturales que los rodean. Finalizaremos en un recorrido a la antigua Ciudad de Tlaxcala donde</w:t>
      </w:r>
    </w:p>
    <w:p w14:paraId="50A01F6B" w14:textId="7A0DFA31" w:rsidR="00CA3AAA" w:rsidRP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718C2">
        <w:rPr>
          <w:rFonts w:asciiTheme="minorHAnsi" w:hAnsiTheme="minorHAnsi" w:cstheme="minorHAnsi"/>
          <w:bCs/>
          <w:color w:val="000000"/>
          <w:sz w:val="20"/>
          <w:szCs w:val="20"/>
        </w:rPr>
        <w:t>conoceremos las milagrosas historias que han tenido lugar en sus calles.</w:t>
      </w:r>
    </w:p>
    <w:p w14:paraId="29E234FF" w14:textId="77777777" w:rsidR="00CA3AAA" w:rsidRDefault="00CA3AAA" w:rsidP="00CA3AA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617EE68" w14:textId="77777777" w:rsidR="00CA3AAA" w:rsidRDefault="00CA3AAA" w:rsidP="00CA3AAA">
      <w:pPr>
        <w:spacing w:after="200" w:line="276" w:lineRule="auto"/>
        <w:rPr>
          <w:rFonts w:asciiTheme="minorHAnsi" w:hAnsiTheme="minorHAnsi" w:cstheme="minorHAnsi"/>
          <w:b/>
          <w:color w:val="000000"/>
          <w:lang w:val="es-PE" w:eastAsia="es-PE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3F21E878" w14:textId="77777777" w:rsidR="00CA3AAA" w:rsidRDefault="00CA3AAA" w:rsidP="00CA3AA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D3876">
        <w:rPr>
          <w:rFonts w:asciiTheme="minorHAnsi" w:hAnsiTheme="minorHAnsi" w:cstheme="minorHAnsi"/>
          <w:b/>
          <w:color w:val="000000"/>
        </w:rPr>
        <w:lastRenderedPageBreak/>
        <w:t>ITINERARIO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14:paraId="12E01186" w14:textId="77777777" w:rsidR="00CA3AAA" w:rsidRDefault="00CA3AAA" w:rsidP="00CA3AA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</w:p>
    <w:p w14:paraId="45D9A9CE" w14:textId="77777777" w:rsidR="009718C2" w:rsidRP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DÍA 1. CIUDAD DE MÉXICO</w:t>
      </w:r>
    </w:p>
    <w:p w14:paraId="4A540D0A" w14:textId="77777777" w:rsidR="009718C2" w:rsidRP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Llegada y recepción en el aeropuerto internacional de la Ciudad de México.</w:t>
      </w:r>
    </w:p>
    <w:p w14:paraId="1585243C" w14:textId="77777777" w:rsidR="009718C2" w:rsidRP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traslado al hotel y alojamiento</w:t>
      </w:r>
    </w:p>
    <w:p w14:paraId="64130128" w14:textId="77777777" w:rsid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</w:p>
    <w:p w14:paraId="2FCBBEFB" w14:textId="3A9E403C" w:rsidR="009718C2" w:rsidRP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DÍA 2. CIUDAD DE MÉXICO</w:t>
      </w:r>
    </w:p>
    <w:p w14:paraId="42221FEC" w14:textId="69DFE430" w:rsidR="009718C2" w:rsidRP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Desayuno. Iniciaremos nuestro tour hacia la iglesia de Chimalistac localizada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en el viejo barrio de San Ángel, tiempo para oración y reflexión, continuando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nuestro recorrido al convento e iglesia del Carmen, su museo y sus momias,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la iglesia de Santa Catarina y San Juan Bautista con sus hermosas pinturas y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retablos en el barrio de </w:t>
      </w:r>
      <w:proofErr w:type="spellStart"/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Coyoacan</w:t>
      </w:r>
      <w:proofErr w:type="spellEnd"/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. Tiempo para almorzar y continuación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hacia los canales de Xochimilco, </w:t>
      </w:r>
      <w:proofErr w:type="spellStart"/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ultimo</w:t>
      </w:r>
      <w:proofErr w:type="spellEnd"/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vestigio de la época Azteca, donde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disfrutaremos de un relajante paseo en la tradicional Trajinera o bote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Prehispánico y visita al monasterio de San Bernardino del siglo XVI; regreso al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hotel y alojamiento</w:t>
      </w:r>
    </w:p>
    <w:p w14:paraId="775567F7" w14:textId="77777777" w:rsid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</w:p>
    <w:p w14:paraId="322F722F" w14:textId="4D41FB60" w:rsidR="009718C2" w:rsidRP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DÍA 3. CIUDAD DE MÉXICO</w:t>
      </w:r>
    </w:p>
    <w:p w14:paraId="1C4CF114" w14:textId="411CE751" w:rsidR="009718C2" w:rsidRP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Desayuno. Iniciaremos nuestro recorrido visitando la plaza de Santo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Domingo, que fue la primera iglesia construida por los dominicos en 1576.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L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a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Capilla del Rosario y nuestra señora de Covadonga. Continuaremos hacia la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Plaza de las Tres Culturas para visitar el bautismal de San Juan Diego y su ex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monasterio de Santiago </w:t>
      </w:r>
      <w:proofErr w:type="spellStart"/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Tlaltelolco</w:t>
      </w:r>
      <w:proofErr w:type="spellEnd"/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; visita a la Basílica de Nuestra Señora de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Guadalupe: Reina de México y Emperatriz de América. Tiempo para oír misa y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disfrutar este </w:t>
      </w:r>
      <w:r w:rsidR="006E17C0"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maravilloso lugar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.</w:t>
      </w:r>
    </w:p>
    <w:p w14:paraId="30F98504" w14:textId="77777777" w:rsid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</w:p>
    <w:p w14:paraId="4EC95984" w14:textId="2F5A2992" w:rsidR="009718C2" w:rsidRP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DÍA 4. CIUDAD DE MÉXICO</w:t>
      </w:r>
    </w:p>
    <w:p w14:paraId="272DCC73" w14:textId="467DE844" w:rsid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Desayuno. Puebla &amp; Cholula desde Ciudad De Mexico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,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Saliendo de Ciudad de Mexico visitaremos Santa Maria Tonantzintla y San Francisco Acatepec donde </w:t>
      </w:r>
      <w:r w:rsidR="006E17C0"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conocerán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sus hermosas iglesias de Barroco Indigenista. </w:t>
      </w:r>
      <w:r w:rsidR="006E17C0"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después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admiraremos la </w:t>
      </w:r>
      <w:r w:rsidR="006E17C0"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pirámide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="006E17C0"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más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grande del mundo en la zona </w:t>
      </w:r>
      <w:r w:rsidR="006E17C0"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arqueológica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de Cholula, y sus 365 Iglesias; continuaremos a Puebla, Ciudad Patrimonio de La Humanidad declarada por la Unesco, visitando su imponente Catedral en su plaza principal, la capilla del Rosario, considerada la octava maravilla del mundo del arte.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Incluye: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="006E17C0"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Transportación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viaje redondo desde la Ciudad de Mexico,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guía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turístico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.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No incluye: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Almuerzo (opcional), bebidas, propinas.</w:t>
      </w:r>
    </w:p>
    <w:p w14:paraId="37D00282" w14:textId="77777777" w:rsid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</w:p>
    <w:p w14:paraId="7A2831BF" w14:textId="1401212F" w:rsidR="009718C2" w:rsidRP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DÍA 5. CIUDAD DE MÉXICO / TLAXCALA</w:t>
      </w:r>
    </w:p>
    <w:p w14:paraId="25739974" w14:textId="4C6CEBCB" w:rsidR="009718C2" w:rsidRP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Desayuno. Hoy iniciaremos nuestro recorrido panorámico a través de la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autopista que nos conducirá a la Ciudad de Tlaxcala donde visitaremos la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iglesia de San Miguel del Milagro, para escuchar misa en el lugar donde San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Miguel Arcángel se le apareció a Diego Lázaro en 1631, dirigiéndolo al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milagroso pozo de aguas curativas que allí se encuentra.</w:t>
      </w:r>
    </w:p>
    <w:p w14:paraId="196876B4" w14:textId="464575DC" w:rsidR="009718C2" w:rsidRP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Continuaremos a la antigua ciudad de Tlaxcala para admirar la imagen de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Nuestra Señora Santa María enclavada en el tronco de un árbol después de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que ella se le apareció a Juan Diego Bernardino en 1541; la imagen esta aun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preservada en el tronco localizado en el altar mayor de la Basílica de Nuestra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Sra. de Ocotlán para que todos le puedan visitar y orar. Regreso a la ciudad.</w:t>
      </w:r>
    </w:p>
    <w:p w14:paraId="076E2CA0" w14:textId="77777777" w:rsid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</w:p>
    <w:p w14:paraId="579E9BA6" w14:textId="71C75754" w:rsidR="009718C2" w:rsidRPr="009718C2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DÍA 6. CIUDAD DE MÉXICO - TRASLADO DE SALIDA</w:t>
      </w:r>
    </w:p>
    <w:p w14:paraId="7C26464C" w14:textId="6BA52DA5" w:rsidR="00CA3AAA" w:rsidRPr="00285B26" w:rsidRDefault="009718C2" w:rsidP="00971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7"/>
        </w:rPr>
      </w:pP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Desayuno. A la hora indicada, traslado al aeropuerto para abordar el vuelo</w:t>
      </w:r>
      <w:r>
        <w:rPr>
          <w:rFonts w:asciiTheme="minorHAnsi" w:hAnsiTheme="minorHAnsi" w:cstheme="minorHAnsi"/>
          <w:bCs/>
          <w:color w:val="000000"/>
          <w:sz w:val="20"/>
          <w:szCs w:val="27"/>
        </w:rPr>
        <w:t xml:space="preserve"> </w:t>
      </w:r>
      <w:r w:rsidRPr="009718C2">
        <w:rPr>
          <w:rFonts w:asciiTheme="minorHAnsi" w:hAnsiTheme="minorHAnsi" w:cstheme="minorHAnsi"/>
          <w:bCs/>
          <w:color w:val="000000"/>
          <w:sz w:val="20"/>
          <w:szCs w:val="27"/>
        </w:rPr>
        <w:t>que lo conducirá de regreso a casa. Fin de nuestros servicios.</w:t>
      </w:r>
    </w:p>
    <w:p w14:paraId="0A7689CF" w14:textId="03107409" w:rsidR="008C73FD" w:rsidRPr="00E85B51" w:rsidRDefault="008C73FD" w:rsidP="00E85B51">
      <w:pPr>
        <w:rPr>
          <w:rFonts w:asciiTheme="minorHAnsi" w:hAnsiTheme="minorHAnsi" w:cs="Aharoni"/>
          <w:b/>
          <w:color w:val="0F243E" w:themeColor="text2" w:themeShade="80"/>
          <w:sz w:val="32"/>
          <w:szCs w:val="32"/>
        </w:rPr>
      </w:pPr>
    </w:p>
    <w:sectPr w:rsidR="008C73FD" w:rsidRPr="00E85B51" w:rsidSect="0038002A">
      <w:headerReference w:type="default" r:id="rId8"/>
      <w:footerReference w:type="default" r:id="rId9"/>
      <w:pgSz w:w="11906" w:h="16838"/>
      <w:pgMar w:top="284" w:right="1701" w:bottom="1135" w:left="1701" w:header="708" w:footer="708" w:gutter="0"/>
      <w:pgBorders w:offsetFrom="page">
        <w:top w:val="single" w:sz="48" w:space="24" w:color="339966"/>
        <w:left w:val="single" w:sz="48" w:space="24" w:color="339966"/>
        <w:bottom w:val="single" w:sz="48" w:space="24" w:color="339966"/>
        <w:right w:val="single" w:sz="48" w:space="24" w:color="3399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B6BB8" w14:textId="77777777" w:rsidR="0038002A" w:rsidRDefault="0038002A" w:rsidP="008341EF">
      <w:r>
        <w:separator/>
      </w:r>
    </w:p>
  </w:endnote>
  <w:endnote w:type="continuationSeparator" w:id="0">
    <w:p w14:paraId="535937B0" w14:textId="77777777" w:rsidR="0038002A" w:rsidRDefault="0038002A" w:rsidP="008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5A8E0" w14:textId="77777777" w:rsidR="00160E04" w:rsidRPr="006734B9" w:rsidRDefault="00160E04" w:rsidP="006734B9">
    <w:pPr>
      <w:pStyle w:val="Piedepgina"/>
      <w:jc w:val="center"/>
      <w:rPr>
        <w:rFonts w:asciiTheme="minorHAnsi" w:hAnsiTheme="minorHAnsi" w:cstheme="minorHAnsi"/>
        <w:b/>
        <w:sz w:val="14"/>
        <w:szCs w:val="14"/>
      </w:rPr>
    </w:pPr>
    <w:r w:rsidRPr="006734B9">
      <w:rPr>
        <w:rFonts w:asciiTheme="minorHAnsi" w:hAnsiTheme="minorHAnsi" w:cstheme="minorHAnsi"/>
        <w:b/>
        <w:sz w:val="14"/>
        <w:szCs w:val="14"/>
      </w:rPr>
      <w:t xml:space="preserve">Mayor Información: Lima: (01) 719 – 5025 Dirección: Av. Petit Thouars 4655 </w:t>
    </w:r>
    <w:proofErr w:type="spellStart"/>
    <w:proofErr w:type="gramStart"/>
    <w:r w:rsidRPr="006734B9">
      <w:rPr>
        <w:rFonts w:asciiTheme="minorHAnsi" w:hAnsiTheme="minorHAnsi" w:cstheme="minorHAnsi"/>
        <w:b/>
        <w:sz w:val="14"/>
        <w:szCs w:val="14"/>
      </w:rPr>
      <w:t>Int</w:t>
    </w:r>
    <w:proofErr w:type="spellEnd"/>
    <w:r w:rsidRPr="006734B9">
      <w:rPr>
        <w:rFonts w:asciiTheme="minorHAnsi" w:hAnsiTheme="minorHAnsi" w:cstheme="minorHAnsi"/>
        <w:b/>
        <w:sz w:val="14"/>
        <w:szCs w:val="14"/>
      </w:rPr>
      <w:t>..</w:t>
    </w:r>
    <w:proofErr w:type="gramEnd"/>
    <w:r w:rsidRPr="006734B9">
      <w:rPr>
        <w:rFonts w:asciiTheme="minorHAnsi" w:hAnsiTheme="minorHAnsi" w:cstheme="minorHAnsi"/>
        <w:b/>
        <w:sz w:val="14"/>
        <w:szCs w:val="14"/>
      </w:rPr>
      <w:t xml:space="preserve"> 304 Miraflores</w:t>
    </w:r>
  </w:p>
  <w:p w14:paraId="600C5E02" w14:textId="77777777" w:rsidR="00160E04" w:rsidRPr="006734B9" w:rsidRDefault="00160E04" w:rsidP="006734B9">
    <w:pPr>
      <w:pStyle w:val="Piedepgina"/>
      <w:jc w:val="center"/>
      <w:rPr>
        <w:rFonts w:asciiTheme="minorHAnsi" w:hAnsiTheme="minorHAnsi" w:cstheme="minorHAnsi"/>
        <w:b/>
        <w:sz w:val="14"/>
        <w:szCs w:val="14"/>
      </w:rPr>
    </w:pPr>
    <w:r w:rsidRPr="006734B9">
      <w:rPr>
        <w:rFonts w:asciiTheme="minorHAnsi" w:hAnsiTheme="minorHAnsi" w:cstheme="minorHAnsi"/>
        <w:b/>
        <w:sz w:val="14"/>
        <w:szCs w:val="14"/>
      </w:rPr>
      <w:t>RPC: 950-121-925 Movistar: 981-183-450 Emergencia 24 horas Movistar: +51 977 912 165</w:t>
    </w:r>
    <w:r w:rsidRPr="006734B9">
      <w:rPr>
        <w:rFonts w:asciiTheme="minorHAnsi" w:hAnsiTheme="minorHAnsi" w:cstheme="minorHAnsi"/>
        <w:b/>
        <w:sz w:val="14"/>
        <w:szCs w:val="14"/>
      </w:rPr>
      <w:cr/>
      <w:t xml:space="preserve">atencionalcliente@vidatur.net / Web: </w:t>
    </w:r>
    <w:hyperlink r:id="rId1" w:history="1">
      <w:r w:rsidRPr="006734B9">
        <w:rPr>
          <w:rStyle w:val="Hipervnculo"/>
          <w:rFonts w:asciiTheme="minorHAnsi" w:hAnsiTheme="minorHAnsi" w:cstheme="minorHAnsi"/>
          <w:b/>
          <w:sz w:val="14"/>
          <w:szCs w:val="14"/>
        </w:rPr>
        <w:t>www.vidatur.net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B89AE" w14:textId="77777777" w:rsidR="0038002A" w:rsidRDefault="0038002A" w:rsidP="008341EF">
      <w:r>
        <w:separator/>
      </w:r>
    </w:p>
  </w:footnote>
  <w:footnote w:type="continuationSeparator" w:id="0">
    <w:p w14:paraId="696FD0C0" w14:textId="77777777" w:rsidR="0038002A" w:rsidRDefault="0038002A" w:rsidP="008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F80E2" w14:textId="77777777" w:rsidR="00160E04" w:rsidRPr="0004653C" w:rsidRDefault="00160E04" w:rsidP="0004653C">
    <w:pPr>
      <w:pStyle w:val="Encabezado"/>
    </w:pPr>
    <w:r>
      <w:rPr>
        <w:noProof/>
        <w:lang w:val="es-PE" w:eastAsia="es-PE"/>
      </w:rPr>
      <w:drawing>
        <wp:inline distT="0" distB="0" distL="0" distR="0" wp14:anchorId="5566CA4A" wp14:editId="636B6A2C">
          <wp:extent cx="1638300" cy="529179"/>
          <wp:effectExtent l="0" t="0" r="0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vidatur_fondo 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163" cy="533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640FF"/>
    <w:multiLevelType w:val="hybridMultilevel"/>
    <w:tmpl w:val="5C8E4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FD0"/>
    <w:multiLevelType w:val="hybridMultilevel"/>
    <w:tmpl w:val="76DEC33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771E0"/>
    <w:multiLevelType w:val="hybridMultilevel"/>
    <w:tmpl w:val="DE864AC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ACD"/>
    <w:multiLevelType w:val="hybridMultilevel"/>
    <w:tmpl w:val="35D6BF6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511599"/>
    <w:multiLevelType w:val="hybridMultilevel"/>
    <w:tmpl w:val="97F6529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5E99"/>
    <w:multiLevelType w:val="hybridMultilevel"/>
    <w:tmpl w:val="C0D670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F0806"/>
    <w:multiLevelType w:val="hybridMultilevel"/>
    <w:tmpl w:val="FF5C15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55F0"/>
    <w:multiLevelType w:val="hybridMultilevel"/>
    <w:tmpl w:val="5A90E268"/>
    <w:lvl w:ilvl="0" w:tplc="28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70E022D"/>
    <w:multiLevelType w:val="hybridMultilevel"/>
    <w:tmpl w:val="3E2EE9F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A7728"/>
    <w:multiLevelType w:val="hybridMultilevel"/>
    <w:tmpl w:val="9A4272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D1079"/>
    <w:multiLevelType w:val="hybridMultilevel"/>
    <w:tmpl w:val="F5684B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2449C"/>
    <w:multiLevelType w:val="hybridMultilevel"/>
    <w:tmpl w:val="BEFE93C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55766"/>
    <w:multiLevelType w:val="hybridMultilevel"/>
    <w:tmpl w:val="5E185D24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F73ED8"/>
    <w:multiLevelType w:val="hybridMultilevel"/>
    <w:tmpl w:val="34E6C41A"/>
    <w:lvl w:ilvl="0" w:tplc="28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38BE7DAF"/>
    <w:multiLevelType w:val="hybridMultilevel"/>
    <w:tmpl w:val="F20078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F21E8"/>
    <w:multiLevelType w:val="hybridMultilevel"/>
    <w:tmpl w:val="F26A6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21E64"/>
    <w:multiLevelType w:val="hybridMultilevel"/>
    <w:tmpl w:val="2C309B96"/>
    <w:lvl w:ilvl="0" w:tplc="28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3A76BA5"/>
    <w:multiLevelType w:val="hybridMultilevel"/>
    <w:tmpl w:val="EB165C00"/>
    <w:lvl w:ilvl="0" w:tplc="2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1F77"/>
    <w:multiLevelType w:val="hybridMultilevel"/>
    <w:tmpl w:val="B8E25984"/>
    <w:lvl w:ilvl="0" w:tplc="280A000B">
      <w:start w:val="1"/>
      <w:numFmt w:val="bullet"/>
      <w:lvlText w:val=""/>
      <w:lvlJc w:val="left"/>
      <w:pPr>
        <w:ind w:left="560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9" w15:restartNumberingAfterBreak="0">
    <w:nsid w:val="547834EB"/>
    <w:multiLevelType w:val="hybridMultilevel"/>
    <w:tmpl w:val="D0A60B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23EBF"/>
    <w:multiLevelType w:val="hybridMultilevel"/>
    <w:tmpl w:val="A6905B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70357"/>
    <w:multiLevelType w:val="hybridMultilevel"/>
    <w:tmpl w:val="A128207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44B9D"/>
    <w:multiLevelType w:val="hybridMultilevel"/>
    <w:tmpl w:val="2C4CC7AE"/>
    <w:lvl w:ilvl="0" w:tplc="28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7A54E45"/>
    <w:multiLevelType w:val="hybridMultilevel"/>
    <w:tmpl w:val="D076C1A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A59B2"/>
    <w:multiLevelType w:val="hybridMultilevel"/>
    <w:tmpl w:val="B87C10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54163">
    <w:abstractNumId w:val="21"/>
  </w:num>
  <w:num w:numId="2" w16cid:durableId="455951496">
    <w:abstractNumId w:val="21"/>
  </w:num>
  <w:num w:numId="3" w16cid:durableId="707728110">
    <w:abstractNumId w:val="11"/>
  </w:num>
  <w:num w:numId="4" w16cid:durableId="1670675922">
    <w:abstractNumId w:val="13"/>
  </w:num>
  <w:num w:numId="5" w16cid:durableId="1877814898">
    <w:abstractNumId w:val="2"/>
  </w:num>
  <w:num w:numId="6" w16cid:durableId="881094523">
    <w:abstractNumId w:val="19"/>
  </w:num>
  <w:num w:numId="7" w16cid:durableId="1860655876">
    <w:abstractNumId w:val="4"/>
  </w:num>
  <w:num w:numId="8" w16cid:durableId="939337577">
    <w:abstractNumId w:val="5"/>
  </w:num>
  <w:num w:numId="9" w16cid:durableId="1072892906">
    <w:abstractNumId w:val="10"/>
  </w:num>
  <w:num w:numId="10" w16cid:durableId="263341229">
    <w:abstractNumId w:val="22"/>
  </w:num>
  <w:num w:numId="11" w16cid:durableId="1786613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7995985">
    <w:abstractNumId w:val="20"/>
  </w:num>
  <w:num w:numId="13" w16cid:durableId="1668823875">
    <w:abstractNumId w:val="7"/>
  </w:num>
  <w:num w:numId="14" w16cid:durableId="1880824889">
    <w:abstractNumId w:val="15"/>
  </w:num>
  <w:num w:numId="15" w16cid:durableId="902721676">
    <w:abstractNumId w:val="18"/>
  </w:num>
  <w:num w:numId="16" w16cid:durableId="207379884">
    <w:abstractNumId w:val="17"/>
  </w:num>
  <w:num w:numId="17" w16cid:durableId="401678619">
    <w:abstractNumId w:val="0"/>
  </w:num>
  <w:num w:numId="18" w16cid:durableId="1694531184">
    <w:abstractNumId w:val="23"/>
  </w:num>
  <w:num w:numId="19" w16cid:durableId="1559976722">
    <w:abstractNumId w:val="8"/>
  </w:num>
  <w:num w:numId="20" w16cid:durableId="1839929443">
    <w:abstractNumId w:val="12"/>
  </w:num>
  <w:num w:numId="21" w16cid:durableId="946931780">
    <w:abstractNumId w:val="24"/>
  </w:num>
  <w:num w:numId="22" w16cid:durableId="637953058">
    <w:abstractNumId w:val="9"/>
  </w:num>
  <w:num w:numId="23" w16cid:durableId="1309549339">
    <w:abstractNumId w:val="6"/>
  </w:num>
  <w:num w:numId="24" w16cid:durableId="709960937">
    <w:abstractNumId w:val="14"/>
  </w:num>
  <w:num w:numId="25" w16cid:durableId="289626316">
    <w:abstractNumId w:val="24"/>
  </w:num>
  <w:num w:numId="26" w16cid:durableId="2032418130">
    <w:abstractNumId w:val="9"/>
  </w:num>
  <w:num w:numId="27" w16cid:durableId="1542203172">
    <w:abstractNumId w:val="6"/>
  </w:num>
  <w:num w:numId="28" w16cid:durableId="1809349746">
    <w:abstractNumId w:val="24"/>
  </w:num>
  <w:num w:numId="29" w16cid:durableId="956176050">
    <w:abstractNumId w:val="9"/>
  </w:num>
  <w:num w:numId="30" w16cid:durableId="1270041028">
    <w:abstractNumId w:val="6"/>
  </w:num>
  <w:num w:numId="31" w16cid:durableId="1936554093">
    <w:abstractNumId w:val="3"/>
  </w:num>
  <w:num w:numId="32" w16cid:durableId="1916159201">
    <w:abstractNumId w:val="16"/>
  </w:num>
  <w:num w:numId="33" w16cid:durableId="1690257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8"/>
    <w:rsid w:val="00025B99"/>
    <w:rsid w:val="00033E8D"/>
    <w:rsid w:val="00036481"/>
    <w:rsid w:val="0003697F"/>
    <w:rsid w:val="00041360"/>
    <w:rsid w:val="0004653C"/>
    <w:rsid w:val="00046A9D"/>
    <w:rsid w:val="00046FF4"/>
    <w:rsid w:val="000511AD"/>
    <w:rsid w:val="00060FD2"/>
    <w:rsid w:val="00064C66"/>
    <w:rsid w:val="000655BF"/>
    <w:rsid w:val="00065D02"/>
    <w:rsid w:val="000713F5"/>
    <w:rsid w:val="00076BB9"/>
    <w:rsid w:val="00080842"/>
    <w:rsid w:val="000810D1"/>
    <w:rsid w:val="00090E1A"/>
    <w:rsid w:val="000915EA"/>
    <w:rsid w:val="00093679"/>
    <w:rsid w:val="00095CF2"/>
    <w:rsid w:val="000A0966"/>
    <w:rsid w:val="000A388E"/>
    <w:rsid w:val="000A3F13"/>
    <w:rsid w:val="000D143F"/>
    <w:rsid w:val="000D1E98"/>
    <w:rsid w:val="000E0090"/>
    <w:rsid w:val="000E23A3"/>
    <w:rsid w:val="000E2C17"/>
    <w:rsid w:val="000E4DE7"/>
    <w:rsid w:val="0010461D"/>
    <w:rsid w:val="0011090E"/>
    <w:rsid w:val="0011136B"/>
    <w:rsid w:val="00143FB4"/>
    <w:rsid w:val="00145891"/>
    <w:rsid w:val="001538AF"/>
    <w:rsid w:val="00160E04"/>
    <w:rsid w:val="001731F4"/>
    <w:rsid w:val="00177B47"/>
    <w:rsid w:val="001857F7"/>
    <w:rsid w:val="00186254"/>
    <w:rsid w:val="00195C55"/>
    <w:rsid w:val="00196B05"/>
    <w:rsid w:val="001A3CFD"/>
    <w:rsid w:val="001A5DBA"/>
    <w:rsid w:val="001B370A"/>
    <w:rsid w:val="001B62BD"/>
    <w:rsid w:val="001D37E6"/>
    <w:rsid w:val="001D4BD4"/>
    <w:rsid w:val="001F5CCD"/>
    <w:rsid w:val="001F5D9E"/>
    <w:rsid w:val="00212C5B"/>
    <w:rsid w:val="00217D4B"/>
    <w:rsid w:val="00236C81"/>
    <w:rsid w:val="00252B78"/>
    <w:rsid w:val="002530A7"/>
    <w:rsid w:val="00253C5D"/>
    <w:rsid w:val="00255F01"/>
    <w:rsid w:val="002560C7"/>
    <w:rsid w:val="00260D72"/>
    <w:rsid w:val="002670AF"/>
    <w:rsid w:val="0027275B"/>
    <w:rsid w:val="00280558"/>
    <w:rsid w:val="00285B26"/>
    <w:rsid w:val="00285C08"/>
    <w:rsid w:val="00291F21"/>
    <w:rsid w:val="0029520A"/>
    <w:rsid w:val="002B3998"/>
    <w:rsid w:val="002B6256"/>
    <w:rsid w:val="002C676A"/>
    <w:rsid w:val="002D425E"/>
    <w:rsid w:val="002D7366"/>
    <w:rsid w:val="002E64B0"/>
    <w:rsid w:val="00302712"/>
    <w:rsid w:val="003267B1"/>
    <w:rsid w:val="00333E04"/>
    <w:rsid w:val="0033573A"/>
    <w:rsid w:val="003405C7"/>
    <w:rsid w:val="003502A6"/>
    <w:rsid w:val="00352D69"/>
    <w:rsid w:val="00363588"/>
    <w:rsid w:val="0038002A"/>
    <w:rsid w:val="00383464"/>
    <w:rsid w:val="003A4441"/>
    <w:rsid w:val="003B02C2"/>
    <w:rsid w:val="003D5725"/>
    <w:rsid w:val="003E23E3"/>
    <w:rsid w:val="003F762E"/>
    <w:rsid w:val="004074C4"/>
    <w:rsid w:val="00414B95"/>
    <w:rsid w:val="00414F4D"/>
    <w:rsid w:val="00426C7C"/>
    <w:rsid w:val="004345DC"/>
    <w:rsid w:val="00445111"/>
    <w:rsid w:val="004566F6"/>
    <w:rsid w:val="00457306"/>
    <w:rsid w:val="00457533"/>
    <w:rsid w:val="004600EE"/>
    <w:rsid w:val="00480B23"/>
    <w:rsid w:val="00482003"/>
    <w:rsid w:val="00494E22"/>
    <w:rsid w:val="004C0BC1"/>
    <w:rsid w:val="004C3499"/>
    <w:rsid w:val="004C7235"/>
    <w:rsid w:val="004D6CF1"/>
    <w:rsid w:val="004E42ED"/>
    <w:rsid w:val="004E54E1"/>
    <w:rsid w:val="004F0F6D"/>
    <w:rsid w:val="004F20DF"/>
    <w:rsid w:val="004F37E5"/>
    <w:rsid w:val="004F3ED3"/>
    <w:rsid w:val="00501519"/>
    <w:rsid w:val="00503933"/>
    <w:rsid w:val="0051058F"/>
    <w:rsid w:val="00510A7F"/>
    <w:rsid w:val="00512D3B"/>
    <w:rsid w:val="00514B39"/>
    <w:rsid w:val="00520C10"/>
    <w:rsid w:val="00537E0E"/>
    <w:rsid w:val="00542599"/>
    <w:rsid w:val="005657FE"/>
    <w:rsid w:val="00574585"/>
    <w:rsid w:val="005767FF"/>
    <w:rsid w:val="005843F4"/>
    <w:rsid w:val="005874B0"/>
    <w:rsid w:val="005905EE"/>
    <w:rsid w:val="00590AAA"/>
    <w:rsid w:val="00590D4D"/>
    <w:rsid w:val="005A38DA"/>
    <w:rsid w:val="005B3FC6"/>
    <w:rsid w:val="005C071E"/>
    <w:rsid w:val="005C64B6"/>
    <w:rsid w:val="005D0CC1"/>
    <w:rsid w:val="005E014B"/>
    <w:rsid w:val="005E1CEE"/>
    <w:rsid w:val="005E45D9"/>
    <w:rsid w:val="005E6598"/>
    <w:rsid w:val="005F6D48"/>
    <w:rsid w:val="006023D9"/>
    <w:rsid w:val="00610533"/>
    <w:rsid w:val="00613837"/>
    <w:rsid w:val="00615E6E"/>
    <w:rsid w:val="00620C2F"/>
    <w:rsid w:val="006234C7"/>
    <w:rsid w:val="00626B15"/>
    <w:rsid w:val="0063279B"/>
    <w:rsid w:val="006374BD"/>
    <w:rsid w:val="00665D48"/>
    <w:rsid w:val="00665F12"/>
    <w:rsid w:val="00667D6A"/>
    <w:rsid w:val="00670422"/>
    <w:rsid w:val="006734B9"/>
    <w:rsid w:val="0067502C"/>
    <w:rsid w:val="006830C6"/>
    <w:rsid w:val="00685189"/>
    <w:rsid w:val="006861DD"/>
    <w:rsid w:val="00691FBD"/>
    <w:rsid w:val="006A1974"/>
    <w:rsid w:val="006A3CAF"/>
    <w:rsid w:val="006A7FDA"/>
    <w:rsid w:val="006B13F2"/>
    <w:rsid w:val="006B2A3D"/>
    <w:rsid w:val="006B4D22"/>
    <w:rsid w:val="006B64A1"/>
    <w:rsid w:val="006C491B"/>
    <w:rsid w:val="006D0F6F"/>
    <w:rsid w:val="006D1A6D"/>
    <w:rsid w:val="006D1F07"/>
    <w:rsid w:val="006D3876"/>
    <w:rsid w:val="006D5F2B"/>
    <w:rsid w:val="006E17C0"/>
    <w:rsid w:val="006F1A08"/>
    <w:rsid w:val="006F7990"/>
    <w:rsid w:val="00700725"/>
    <w:rsid w:val="00714A9B"/>
    <w:rsid w:val="00724A5A"/>
    <w:rsid w:val="007268B3"/>
    <w:rsid w:val="007320FF"/>
    <w:rsid w:val="0074396F"/>
    <w:rsid w:val="00752CAE"/>
    <w:rsid w:val="00755DD8"/>
    <w:rsid w:val="00756F7A"/>
    <w:rsid w:val="00765D32"/>
    <w:rsid w:val="007718C6"/>
    <w:rsid w:val="00774B28"/>
    <w:rsid w:val="00775708"/>
    <w:rsid w:val="007810EA"/>
    <w:rsid w:val="00787C6C"/>
    <w:rsid w:val="00792B3E"/>
    <w:rsid w:val="007A23EE"/>
    <w:rsid w:val="007A7BFE"/>
    <w:rsid w:val="007B34F2"/>
    <w:rsid w:val="007B7B7E"/>
    <w:rsid w:val="007D0012"/>
    <w:rsid w:val="007D1F10"/>
    <w:rsid w:val="007E0655"/>
    <w:rsid w:val="007E2FCE"/>
    <w:rsid w:val="007E6AC9"/>
    <w:rsid w:val="007E7FF3"/>
    <w:rsid w:val="007F5C2B"/>
    <w:rsid w:val="007F5D75"/>
    <w:rsid w:val="00807559"/>
    <w:rsid w:val="008110F0"/>
    <w:rsid w:val="00815B2C"/>
    <w:rsid w:val="00832343"/>
    <w:rsid w:val="008341EF"/>
    <w:rsid w:val="00834D0D"/>
    <w:rsid w:val="008379D1"/>
    <w:rsid w:val="008407FD"/>
    <w:rsid w:val="00841349"/>
    <w:rsid w:val="008473A8"/>
    <w:rsid w:val="008477C5"/>
    <w:rsid w:val="0085186D"/>
    <w:rsid w:val="008647E1"/>
    <w:rsid w:val="008654E7"/>
    <w:rsid w:val="00875FF3"/>
    <w:rsid w:val="0087774E"/>
    <w:rsid w:val="00883A02"/>
    <w:rsid w:val="0088408E"/>
    <w:rsid w:val="008A2193"/>
    <w:rsid w:val="008B377C"/>
    <w:rsid w:val="008B492C"/>
    <w:rsid w:val="008B6549"/>
    <w:rsid w:val="008C1C05"/>
    <w:rsid w:val="008C48C7"/>
    <w:rsid w:val="008C6062"/>
    <w:rsid w:val="008C6454"/>
    <w:rsid w:val="008C6CD4"/>
    <w:rsid w:val="008C73FD"/>
    <w:rsid w:val="00905572"/>
    <w:rsid w:val="00905837"/>
    <w:rsid w:val="009079A2"/>
    <w:rsid w:val="0091060A"/>
    <w:rsid w:val="009242BE"/>
    <w:rsid w:val="009274AA"/>
    <w:rsid w:val="00935B0F"/>
    <w:rsid w:val="0093625A"/>
    <w:rsid w:val="00943E79"/>
    <w:rsid w:val="0094419C"/>
    <w:rsid w:val="00963E48"/>
    <w:rsid w:val="00966E17"/>
    <w:rsid w:val="009718C2"/>
    <w:rsid w:val="009777AB"/>
    <w:rsid w:val="009832C7"/>
    <w:rsid w:val="00993ADF"/>
    <w:rsid w:val="009B1BB9"/>
    <w:rsid w:val="009D189D"/>
    <w:rsid w:val="009D4CF4"/>
    <w:rsid w:val="009E28F1"/>
    <w:rsid w:val="009E5BF1"/>
    <w:rsid w:val="00A31A6A"/>
    <w:rsid w:val="00A351DF"/>
    <w:rsid w:val="00A367F1"/>
    <w:rsid w:val="00A431C6"/>
    <w:rsid w:val="00A436B2"/>
    <w:rsid w:val="00A477DC"/>
    <w:rsid w:val="00A52C05"/>
    <w:rsid w:val="00A57DB8"/>
    <w:rsid w:val="00A741CA"/>
    <w:rsid w:val="00A74BBF"/>
    <w:rsid w:val="00A91314"/>
    <w:rsid w:val="00A94ECD"/>
    <w:rsid w:val="00AA5573"/>
    <w:rsid w:val="00AB4521"/>
    <w:rsid w:val="00AC1FC2"/>
    <w:rsid w:val="00AC6671"/>
    <w:rsid w:val="00AD290F"/>
    <w:rsid w:val="00AD31AA"/>
    <w:rsid w:val="00B04BA5"/>
    <w:rsid w:val="00B10F2B"/>
    <w:rsid w:val="00B12DC4"/>
    <w:rsid w:val="00B27CE8"/>
    <w:rsid w:val="00B301F0"/>
    <w:rsid w:val="00B30F9A"/>
    <w:rsid w:val="00B34F16"/>
    <w:rsid w:val="00B37F2B"/>
    <w:rsid w:val="00B572DE"/>
    <w:rsid w:val="00B576CC"/>
    <w:rsid w:val="00B60399"/>
    <w:rsid w:val="00B66778"/>
    <w:rsid w:val="00B70412"/>
    <w:rsid w:val="00B72ABC"/>
    <w:rsid w:val="00B8448B"/>
    <w:rsid w:val="00B86E4C"/>
    <w:rsid w:val="00B907DA"/>
    <w:rsid w:val="00B96F32"/>
    <w:rsid w:val="00BA6183"/>
    <w:rsid w:val="00BB3EBB"/>
    <w:rsid w:val="00BB5676"/>
    <w:rsid w:val="00BD39DD"/>
    <w:rsid w:val="00BD3C5B"/>
    <w:rsid w:val="00BE3EC1"/>
    <w:rsid w:val="00BF4B7C"/>
    <w:rsid w:val="00BF5A2F"/>
    <w:rsid w:val="00BF7303"/>
    <w:rsid w:val="00C01E10"/>
    <w:rsid w:val="00C15E17"/>
    <w:rsid w:val="00C16E0D"/>
    <w:rsid w:val="00C504B2"/>
    <w:rsid w:val="00C57BE3"/>
    <w:rsid w:val="00C64BB0"/>
    <w:rsid w:val="00C750B4"/>
    <w:rsid w:val="00C80904"/>
    <w:rsid w:val="00C80F7C"/>
    <w:rsid w:val="00C831DB"/>
    <w:rsid w:val="00C90421"/>
    <w:rsid w:val="00C909FD"/>
    <w:rsid w:val="00C92CC4"/>
    <w:rsid w:val="00CA2706"/>
    <w:rsid w:val="00CA3AAA"/>
    <w:rsid w:val="00CC032C"/>
    <w:rsid w:val="00CC4BCC"/>
    <w:rsid w:val="00CC7622"/>
    <w:rsid w:val="00CD2D6C"/>
    <w:rsid w:val="00CE0844"/>
    <w:rsid w:val="00CE0A72"/>
    <w:rsid w:val="00CF1D18"/>
    <w:rsid w:val="00CF7A63"/>
    <w:rsid w:val="00D0284E"/>
    <w:rsid w:val="00D03CE0"/>
    <w:rsid w:val="00D05EA4"/>
    <w:rsid w:val="00D1058D"/>
    <w:rsid w:val="00D27A52"/>
    <w:rsid w:val="00D27BCB"/>
    <w:rsid w:val="00D36057"/>
    <w:rsid w:val="00D41634"/>
    <w:rsid w:val="00D57D8D"/>
    <w:rsid w:val="00D61A8E"/>
    <w:rsid w:val="00D7035D"/>
    <w:rsid w:val="00D7161A"/>
    <w:rsid w:val="00D827E7"/>
    <w:rsid w:val="00D82F24"/>
    <w:rsid w:val="00D8344D"/>
    <w:rsid w:val="00D84449"/>
    <w:rsid w:val="00D856CF"/>
    <w:rsid w:val="00DA02A1"/>
    <w:rsid w:val="00DA4077"/>
    <w:rsid w:val="00DB273E"/>
    <w:rsid w:val="00DB4034"/>
    <w:rsid w:val="00DC66AA"/>
    <w:rsid w:val="00DC791B"/>
    <w:rsid w:val="00DD3D26"/>
    <w:rsid w:val="00DE1F62"/>
    <w:rsid w:val="00DE4760"/>
    <w:rsid w:val="00DF1583"/>
    <w:rsid w:val="00DF3D75"/>
    <w:rsid w:val="00E01F14"/>
    <w:rsid w:val="00E33F5B"/>
    <w:rsid w:val="00E41E28"/>
    <w:rsid w:val="00E44814"/>
    <w:rsid w:val="00E4609D"/>
    <w:rsid w:val="00E50846"/>
    <w:rsid w:val="00E53B39"/>
    <w:rsid w:val="00E85B51"/>
    <w:rsid w:val="00E87095"/>
    <w:rsid w:val="00E90977"/>
    <w:rsid w:val="00E91F13"/>
    <w:rsid w:val="00E9419C"/>
    <w:rsid w:val="00E97E8B"/>
    <w:rsid w:val="00EA5D0D"/>
    <w:rsid w:val="00EA712E"/>
    <w:rsid w:val="00EB30E3"/>
    <w:rsid w:val="00EC5525"/>
    <w:rsid w:val="00EC7933"/>
    <w:rsid w:val="00ED1369"/>
    <w:rsid w:val="00ED3EC7"/>
    <w:rsid w:val="00EE5F3A"/>
    <w:rsid w:val="00EF1967"/>
    <w:rsid w:val="00F0719E"/>
    <w:rsid w:val="00F071F3"/>
    <w:rsid w:val="00F143BE"/>
    <w:rsid w:val="00F21771"/>
    <w:rsid w:val="00F26C5A"/>
    <w:rsid w:val="00F26D8A"/>
    <w:rsid w:val="00F45BD5"/>
    <w:rsid w:val="00F52A74"/>
    <w:rsid w:val="00F57395"/>
    <w:rsid w:val="00F60228"/>
    <w:rsid w:val="00F828F6"/>
    <w:rsid w:val="00F91CAD"/>
    <w:rsid w:val="00FA06EC"/>
    <w:rsid w:val="00FA451D"/>
    <w:rsid w:val="00FA4F52"/>
    <w:rsid w:val="00FB498C"/>
    <w:rsid w:val="00FB668B"/>
    <w:rsid w:val="00FE06CA"/>
    <w:rsid w:val="00FE52C4"/>
    <w:rsid w:val="00FF0596"/>
    <w:rsid w:val="00FF06C8"/>
    <w:rsid w:val="00FF5810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498CE8"/>
  <w15:docId w15:val="{CF466F7E-5F6E-49D0-A994-74501C93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5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1EF"/>
  </w:style>
  <w:style w:type="paragraph" w:styleId="Piedepgina">
    <w:name w:val="footer"/>
    <w:basedOn w:val="Normal"/>
    <w:link w:val="Piedepgina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EF"/>
  </w:style>
  <w:style w:type="paragraph" w:styleId="Textodeglobo">
    <w:name w:val="Balloon Text"/>
    <w:basedOn w:val="Normal"/>
    <w:link w:val="TextodegloboCar"/>
    <w:uiPriority w:val="99"/>
    <w:semiHidden/>
    <w:unhideWhenUsed/>
    <w:rsid w:val="00046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53C"/>
    <w:rPr>
      <w:rFonts w:ascii="Tahoma" w:hAnsi="Tahoma" w:cs="Tahoma"/>
      <w:sz w:val="16"/>
      <w:szCs w:val="16"/>
    </w:rPr>
  </w:style>
  <w:style w:type="character" w:styleId="nfasis">
    <w:name w:val="Emphasis"/>
    <w:qFormat/>
    <w:rsid w:val="00EF1967"/>
    <w:rPr>
      <w:i/>
      <w:iCs/>
    </w:rPr>
  </w:style>
  <w:style w:type="paragraph" w:customStyle="1" w:styleId="Default">
    <w:name w:val="Default"/>
    <w:rsid w:val="00EF19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196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C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4C0BC1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vidatu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D427-B0BE-423C-9F6F-DB40C1D4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PRODUCTO</dc:creator>
  <cp:lastModifiedBy>Usuario</cp:lastModifiedBy>
  <cp:revision>104</cp:revision>
  <dcterms:created xsi:type="dcterms:W3CDTF">2017-09-02T15:21:00Z</dcterms:created>
  <dcterms:modified xsi:type="dcterms:W3CDTF">2024-04-20T16:57:00Z</dcterms:modified>
</cp:coreProperties>
</file>