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41488" w14:textId="77777777" w:rsidR="00382D4D" w:rsidRPr="007B55F5" w:rsidRDefault="00382D4D" w:rsidP="00382D4D">
      <w:pPr>
        <w:jc w:val="center"/>
        <w:rPr>
          <w:lang w:eastAsia="es-PA"/>
        </w:rPr>
      </w:pPr>
      <w:r w:rsidRPr="007B55F5">
        <w:rPr>
          <w:rFonts w:ascii="Calibri" w:hAnsi="Calibri" w:cs="Calibri"/>
          <w:b/>
          <w:bCs/>
          <w:color w:val="002060"/>
          <w:sz w:val="40"/>
          <w:szCs w:val="40"/>
          <w:lang w:eastAsia="es-PA"/>
        </w:rPr>
        <w:t>HABANA Y VARADERO</w:t>
      </w:r>
    </w:p>
    <w:p w14:paraId="68148277" w14:textId="5631BD59" w:rsidR="00382D4D" w:rsidRPr="007B55F5" w:rsidRDefault="00382D4D" w:rsidP="00382D4D">
      <w:pPr>
        <w:jc w:val="center"/>
        <w:rPr>
          <w:lang w:eastAsia="es-PA"/>
        </w:rPr>
      </w:pPr>
      <w:r>
        <w:rPr>
          <w:rFonts w:ascii="Calibri" w:hAnsi="Calibri" w:cs="Calibri"/>
          <w:b/>
          <w:bCs/>
          <w:color w:val="002060"/>
          <w:sz w:val="26"/>
          <w:szCs w:val="26"/>
          <w:lang w:eastAsia="es-PA"/>
        </w:rPr>
        <w:t>5</w:t>
      </w:r>
      <w:r w:rsidRPr="007B55F5">
        <w:rPr>
          <w:rFonts w:ascii="Calibri" w:hAnsi="Calibri" w:cs="Calibri"/>
          <w:b/>
          <w:bCs/>
          <w:color w:val="002060"/>
          <w:sz w:val="26"/>
          <w:szCs w:val="26"/>
          <w:lang w:eastAsia="es-PA"/>
        </w:rPr>
        <w:t xml:space="preserve"> DIAS / </w:t>
      </w:r>
      <w:r>
        <w:rPr>
          <w:rFonts w:ascii="Calibri" w:hAnsi="Calibri" w:cs="Calibri"/>
          <w:b/>
          <w:bCs/>
          <w:color w:val="002060"/>
          <w:sz w:val="26"/>
          <w:szCs w:val="26"/>
          <w:lang w:eastAsia="es-PA"/>
        </w:rPr>
        <w:t>4</w:t>
      </w:r>
      <w:r w:rsidRPr="007B55F5">
        <w:rPr>
          <w:rFonts w:ascii="Calibri" w:hAnsi="Calibri" w:cs="Calibri"/>
          <w:b/>
          <w:bCs/>
          <w:color w:val="002060"/>
          <w:sz w:val="26"/>
          <w:szCs w:val="26"/>
          <w:lang w:eastAsia="es-PA"/>
        </w:rPr>
        <w:t xml:space="preserve"> NOCHES</w:t>
      </w:r>
    </w:p>
    <w:p w14:paraId="75DDFFFF" w14:textId="3415A076" w:rsidR="00382D4D" w:rsidRDefault="00382D4D" w:rsidP="00382D4D">
      <w:pPr>
        <w:jc w:val="center"/>
        <w:rPr>
          <w:rFonts w:ascii="Calibri" w:hAnsi="Calibri" w:cs="Calibri"/>
          <w:b/>
          <w:bCs/>
          <w:color w:val="002060"/>
          <w:sz w:val="18"/>
          <w:szCs w:val="18"/>
          <w:lang w:eastAsia="es-PA"/>
        </w:rPr>
      </w:pPr>
      <w:r w:rsidRPr="00551511">
        <w:rPr>
          <w:rFonts w:ascii="Calibri" w:hAnsi="Calibri" w:cs="Calibri"/>
          <w:b/>
          <w:bCs/>
          <w:color w:val="002060"/>
          <w:sz w:val="18"/>
          <w:szCs w:val="18"/>
          <w:lang w:eastAsia="es-PA"/>
        </w:rPr>
        <w:t>RESERVAR HASTA</w:t>
      </w:r>
      <w:r w:rsidRPr="007B55F5">
        <w:rPr>
          <w:rFonts w:ascii="Calibri" w:hAnsi="Calibri" w:cs="Calibri"/>
          <w:b/>
          <w:bCs/>
          <w:color w:val="002060"/>
          <w:sz w:val="16"/>
          <w:szCs w:val="16"/>
          <w:lang w:eastAsia="es-PA"/>
        </w:rPr>
        <w:t xml:space="preserve"> </w:t>
      </w:r>
      <w:r>
        <w:rPr>
          <w:rFonts w:asciiTheme="minorHAnsi" w:hAnsiTheme="minorHAnsi" w:cstheme="minorHAnsi"/>
          <w:b/>
          <w:color w:val="002060"/>
          <w:sz w:val="18"/>
          <w:szCs w:val="18"/>
        </w:rPr>
        <w:t>20</w:t>
      </w:r>
      <w:r>
        <w:rPr>
          <w:rFonts w:asciiTheme="minorHAnsi" w:hAnsiTheme="minorHAnsi" w:cstheme="minorHAnsi"/>
          <w:b/>
          <w:color w:val="002060"/>
          <w:sz w:val="18"/>
          <w:szCs w:val="18"/>
        </w:rPr>
        <w:t xml:space="preserve"> DE JUNIO 25</w:t>
      </w:r>
      <w:r w:rsidRPr="00551511">
        <w:rPr>
          <w:rFonts w:ascii="Calibri" w:hAnsi="Calibri" w:cs="Calibri"/>
          <w:b/>
          <w:bCs/>
          <w:color w:val="002060"/>
          <w:sz w:val="18"/>
          <w:szCs w:val="18"/>
          <w:lang w:eastAsia="es-PA"/>
        </w:rPr>
        <w:t>´</w:t>
      </w:r>
    </w:p>
    <w:p w14:paraId="60B2C1A3" w14:textId="77777777" w:rsidR="00382D4D" w:rsidRDefault="00382D4D" w:rsidP="00382D4D">
      <w:pPr>
        <w:rPr>
          <w:rFonts w:ascii="Calibri" w:hAnsi="Calibri" w:cs="Calibri"/>
          <w:b/>
          <w:bCs/>
          <w:color w:val="002060"/>
          <w:sz w:val="18"/>
          <w:szCs w:val="18"/>
          <w:lang w:eastAsia="es-PA"/>
        </w:rPr>
      </w:pPr>
    </w:p>
    <w:p w14:paraId="44BB688D" w14:textId="52EF1EAC" w:rsidR="00382D4D" w:rsidRPr="007B55F5" w:rsidRDefault="00382D4D" w:rsidP="00382D4D">
      <w:pPr>
        <w:numPr>
          <w:ilvl w:val="0"/>
          <w:numId w:val="8"/>
        </w:numPr>
        <w:rPr>
          <w:lang w:eastAsia="es-PA"/>
        </w:rPr>
      </w:pPr>
      <w:r w:rsidRPr="007B55F5">
        <w:rPr>
          <w:rFonts w:ascii="Calibri" w:hAnsi="Calibri" w:cs="Calibri"/>
          <w:sz w:val="20"/>
          <w:szCs w:val="20"/>
          <w:lang w:eastAsia="es-PA"/>
        </w:rPr>
        <w:t xml:space="preserve">Pasajes aéreos </w:t>
      </w:r>
      <w:r>
        <w:rPr>
          <w:rFonts w:ascii="Calibri" w:hAnsi="Calibri" w:cs="Calibri"/>
          <w:sz w:val="20"/>
          <w:szCs w:val="20"/>
          <w:lang w:eastAsia="es-PA"/>
        </w:rPr>
        <w:t>Chiclayo</w:t>
      </w:r>
      <w:r w:rsidRPr="007B55F5">
        <w:rPr>
          <w:rFonts w:ascii="Calibri" w:hAnsi="Calibri" w:cs="Calibri"/>
          <w:sz w:val="20"/>
          <w:szCs w:val="20"/>
          <w:lang w:eastAsia="es-PA"/>
        </w:rPr>
        <w:t xml:space="preserve"> / Habana / </w:t>
      </w:r>
      <w:r>
        <w:rPr>
          <w:rFonts w:ascii="Calibri" w:hAnsi="Calibri" w:cs="Calibri"/>
          <w:sz w:val="20"/>
          <w:szCs w:val="20"/>
          <w:lang w:eastAsia="es-PA"/>
        </w:rPr>
        <w:t>Chiclayo</w:t>
      </w:r>
    </w:p>
    <w:p w14:paraId="64A6B6FF" w14:textId="77777777" w:rsidR="00382D4D" w:rsidRPr="007B55F5" w:rsidRDefault="00382D4D" w:rsidP="00382D4D">
      <w:pPr>
        <w:numPr>
          <w:ilvl w:val="0"/>
          <w:numId w:val="8"/>
        </w:numPr>
        <w:rPr>
          <w:lang w:eastAsia="es-PA"/>
        </w:rPr>
      </w:pPr>
      <w:r w:rsidRPr="007B55F5">
        <w:rPr>
          <w:rFonts w:ascii="Calibri" w:hAnsi="Calibri" w:cs="Calibri"/>
          <w:sz w:val="20"/>
          <w:szCs w:val="20"/>
          <w:lang w:eastAsia="es-PA"/>
        </w:rPr>
        <w:t>Traslados aeropuerto/ hotel/ aeropuerto en regular</w:t>
      </w:r>
    </w:p>
    <w:p w14:paraId="6AC7434E" w14:textId="3F1BD4ED" w:rsidR="00382D4D" w:rsidRPr="007B55F5" w:rsidRDefault="00382D4D" w:rsidP="00382D4D">
      <w:pPr>
        <w:numPr>
          <w:ilvl w:val="0"/>
          <w:numId w:val="8"/>
        </w:numPr>
        <w:rPr>
          <w:lang w:eastAsia="es-PA"/>
        </w:rPr>
      </w:pPr>
      <w:r>
        <w:rPr>
          <w:rFonts w:ascii="Calibri" w:hAnsi="Calibri" w:cs="Calibri"/>
          <w:sz w:val="20"/>
          <w:szCs w:val="20"/>
          <w:lang w:eastAsia="es-PA"/>
        </w:rPr>
        <w:t>1</w:t>
      </w:r>
      <w:r w:rsidRPr="007B55F5">
        <w:rPr>
          <w:rFonts w:ascii="Calibri" w:hAnsi="Calibri" w:cs="Calibri"/>
          <w:sz w:val="20"/>
          <w:szCs w:val="20"/>
          <w:lang w:eastAsia="es-PA"/>
        </w:rPr>
        <w:t xml:space="preserve"> noches de alojamiento con Solo Desayunos en la Habana</w:t>
      </w:r>
    </w:p>
    <w:p w14:paraId="796DEC09" w14:textId="77777777" w:rsidR="00382D4D" w:rsidRPr="007B55F5" w:rsidRDefault="00382D4D" w:rsidP="00382D4D">
      <w:pPr>
        <w:numPr>
          <w:ilvl w:val="0"/>
          <w:numId w:val="8"/>
        </w:numPr>
        <w:rPr>
          <w:lang w:eastAsia="es-PA"/>
        </w:rPr>
      </w:pPr>
      <w:r>
        <w:rPr>
          <w:rFonts w:ascii="Calibri" w:hAnsi="Calibri" w:cs="Calibri"/>
          <w:sz w:val="20"/>
          <w:szCs w:val="20"/>
          <w:lang w:eastAsia="es-PA"/>
        </w:rPr>
        <w:t>3</w:t>
      </w:r>
      <w:r w:rsidRPr="007B55F5">
        <w:rPr>
          <w:rFonts w:ascii="Calibri" w:hAnsi="Calibri" w:cs="Calibri"/>
          <w:sz w:val="20"/>
          <w:szCs w:val="20"/>
          <w:lang w:eastAsia="es-PA"/>
        </w:rPr>
        <w:t xml:space="preserve"> noches de alojamiento con Sistema todo Incluido en Varadero</w:t>
      </w:r>
    </w:p>
    <w:p w14:paraId="09051A45" w14:textId="77777777" w:rsidR="00382D4D" w:rsidRPr="007B55F5" w:rsidRDefault="00382D4D" w:rsidP="00382D4D">
      <w:pPr>
        <w:numPr>
          <w:ilvl w:val="0"/>
          <w:numId w:val="8"/>
        </w:numPr>
        <w:rPr>
          <w:lang w:eastAsia="es-PA"/>
        </w:rPr>
      </w:pPr>
      <w:r w:rsidRPr="007B55F5">
        <w:rPr>
          <w:rFonts w:ascii="Calibri" w:hAnsi="Calibri" w:cs="Calibri"/>
          <w:sz w:val="20"/>
          <w:szCs w:val="20"/>
          <w:lang w:eastAsia="es-PA"/>
        </w:rPr>
        <w:t>Tarjeta de Turismo</w:t>
      </w:r>
    </w:p>
    <w:p w14:paraId="23CD8C6E" w14:textId="77777777" w:rsidR="00382D4D" w:rsidRPr="007B55F5" w:rsidRDefault="00382D4D" w:rsidP="00382D4D">
      <w:pPr>
        <w:numPr>
          <w:ilvl w:val="0"/>
          <w:numId w:val="8"/>
        </w:numPr>
        <w:rPr>
          <w:lang w:eastAsia="es-PA"/>
        </w:rPr>
      </w:pPr>
      <w:r w:rsidRPr="007B55F5">
        <w:rPr>
          <w:rFonts w:ascii="Calibri" w:hAnsi="Calibri" w:cs="Calibri"/>
          <w:sz w:val="20"/>
          <w:szCs w:val="20"/>
          <w:lang w:eastAsia="es-PA"/>
        </w:rPr>
        <w:t>Tarjeta de Asistencia</w:t>
      </w:r>
    </w:p>
    <w:p w14:paraId="1F9116C1" w14:textId="77777777" w:rsidR="00382D4D" w:rsidRPr="002061A0" w:rsidRDefault="00382D4D" w:rsidP="00382D4D">
      <w:pPr>
        <w:numPr>
          <w:ilvl w:val="0"/>
          <w:numId w:val="8"/>
        </w:numPr>
        <w:rPr>
          <w:lang w:eastAsia="es-PA"/>
        </w:rPr>
      </w:pPr>
      <w:r w:rsidRPr="007B55F5">
        <w:rPr>
          <w:rFonts w:ascii="Calibri" w:hAnsi="Calibri" w:cs="Calibri"/>
          <w:sz w:val="20"/>
          <w:szCs w:val="20"/>
          <w:lang w:eastAsia="es-PA"/>
        </w:rPr>
        <w:t>Impuestos necesarios para la emisión del boleto sujeto a cambios sin previo aviso.</w:t>
      </w:r>
    </w:p>
    <w:p w14:paraId="1C22A5D5" w14:textId="77777777" w:rsidR="00382D4D" w:rsidRDefault="00382D4D" w:rsidP="00382D4D">
      <w:pPr>
        <w:pStyle w:val="Sinespaciado"/>
        <w:jc w:val="center"/>
        <w:rPr>
          <w:rFonts w:asciiTheme="minorHAnsi" w:hAnsiTheme="minorHAnsi"/>
          <w:sz w:val="20"/>
          <w:szCs w:val="20"/>
        </w:rPr>
      </w:pPr>
    </w:p>
    <w:p w14:paraId="7840AD4C" w14:textId="77777777" w:rsidR="00382D4D" w:rsidRPr="00C6292C" w:rsidRDefault="00382D4D" w:rsidP="00382D4D">
      <w:pPr>
        <w:pStyle w:val="Sinespaciado"/>
        <w:jc w:val="center"/>
        <w:rPr>
          <w:rFonts w:asciiTheme="minorHAnsi" w:hAnsiTheme="minorHAnsi"/>
          <w:sz w:val="20"/>
          <w:szCs w:val="20"/>
        </w:rPr>
      </w:pPr>
      <w:r>
        <w:rPr>
          <w:rFonts w:asciiTheme="minorHAnsi" w:hAnsiTheme="minorHAnsi"/>
          <w:sz w:val="20"/>
          <w:szCs w:val="20"/>
        </w:rPr>
        <w:t>COPA AIRLINES</w:t>
      </w:r>
    </w:p>
    <w:tbl>
      <w:tblPr>
        <w:tblW w:w="10806"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139"/>
        <w:gridCol w:w="546"/>
        <w:gridCol w:w="445"/>
        <w:gridCol w:w="445"/>
        <w:gridCol w:w="546"/>
        <w:gridCol w:w="445"/>
        <w:gridCol w:w="445"/>
        <w:gridCol w:w="546"/>
        <w:gridCol w:w="445"/>
        <w:gridCol w:w="445"/>
        <w:gridCol w:w="463"/>
        <w:gridCol w:w="439"/>
        <w:gridCol w:w="439"/>
        <w:gridCol w:w="1009"/>
        <w:gridCol w:w="1009"/>
      </w:tblGrid>
      <w:tr w:rsidR="00382D4D" w:rsidRPr="007F320D" w14:paraId="05A7D466" w14:textId="77777777" w:rsidTr="007644BA">
        <w:trPr>
          <w:trHeight w:val="285"/>
          <w:jc w:val="center"/>
        </w:trPr>
        <w:tc>
          <w:tcPr>
            <w:tcW w:w="3139" w:type="dxa"/>
            <w:tcBorders>
              <w:bottom w:val="single" w:sz="4" w:space="0" w:color="006600"/>
            </w:tcBorders>
            <w:shd w:val="clear" w:color="auto" w:fill="006600"/>
            <w:noWrap/>
            <w:vAlign w:val="center"/>
            <w:hideMark/>
          </w:tcPr>
          <w:p w14:paraId="64454367" w14:textId="77777777" w:rsidR="00382D4D" w:rsidRPr="007F320D" w:rsidRDefault="00382D4D" w:rsidP="007644BA">
            <w:pPr>
              <w:jc w:val="center"/>
              <w:rPr>
                <w:rFonts w:asciiTheme="minorHAnsi" w:hAnsiTheme="minorHAnsi" w:cstheme="minorHAnsi"/>
                <w:b/>
                <w:bCs/>
                <w:color w:val="FFFFFF"/>
                <w:sz w:val="18"/>
                <w:szCs w:val="18"/>
                <w:lang w:val="es-PE" w:eastAsia="es-PE"/>
              </w:rPr>
            </w:pPr>
            <w:bookmarkStart w:id="0" w:name="_Hlk186474886"/>
            <w:r w:rsidRPr="007F320D">
              <w:rPr>
                <w:rFonts w:asciiTheme="minorHAnsi" w:hAnsiTheme="minorHAnsi" w:cstheme="minorHAnsi"/>
                <w:b/>
                <w:bCs/>
                <w:color w:val="FFFFFF"/>
                <w:sz w:val="18"/>
                <w:szCs w:val="18"/>
                <w:lang w:val="es-PE" w:eastAsia="es-PE"/>
              </w:rPr>
              <w:t>HOTELES</w:t>
            </w:r>
          </w:p>
        </w:tc>
        <w:tc>
          <w:tcPr>
            <w:tcW w:w="546" w:type="dxa"/>
            <w:tcBorders>
              <w:bottom w:val="single" w:sz="4" w:space="0" w:color="006600"/>
            </w:tcBorders>
            <w:shd w:val="clear" w:color="auto" w:fill="006600"/>
            <w:noWrap/>
            <w:vAlign w:val="center"/>
            <w:hideMark/>
          </w:tcPr>
          <w:p w14:paraId="5037BDEE" w14:textId="77777777" w:rsidR="00382D4D" w:rsidRPr="007F320D" w:rsidRDefault="00382D4D" w:rsidP="007644BA">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SGL</w:t>
            </w:r>
          </w:p>
        </w:tc>
        <w:tc>
          <w:tcPr>
            <w:tcW w:w="445" w:type="dxa"/>
            <w:tcBorders>
              <w:bottom w:val="single" w:sz="4" w:space="0" w:color="006600"/>
            </w:tcBorders>
            <w:shd w:val="clear" w:color="auto" w:fill="006600"/>
            <w:noWrap/>
            <w:vAlign w:val="center"/>
            <w:hideMark/>
          </w:tcPr>
          <w:p w14:paraId="057E2270" w14:textId="77777777" w:rsidR="00382D4D" w:rsidRPr="007F320D" w:rsidRDefault="00382D4D" w:rsidP="007644BA">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445" w:type="dxa"/>
            <w:tcBorders>
              <w:bottom w:val="single" w:sz="4" w:space="0" w:color="006600"/>
            </w:tcBorders>
            <w:shd w:val="clear" w:color="auto" w:fill="006600"/>
          </w:tcPr>
          <w:p w14:paraId="52FBE765" w14:textId="77777777" w:rsidR="00382D4D" w:rsidRPr="007F320D" w:rsidRDefault="00382D4D" w:rsidP="007644BA">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546" w:type="dxa"/>
            <w:tcBorders>
              <w:bottom w:val="single" w:sz="4" w:space="0" w:color="006600"/>
            </w:tcBorders>
            <w:shd w:val="clear" w:color="auto" w:fill="006600"/>
            <w:noWrap/>
            <w:vAlign w:val="center"/>
            <w:hideMark/>
          </w:tcPr>
          <w:p w14:paraId="24E8FD30" w14:textId="77777777" w:rsidR="00382D4D" w:rsidRPr="007F320D" w:rsidRDefault="00382D4D" w:rsidP="007644BA">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DBL</w:t>
            </w:r>
          </w:p>
        </w:tc>
        <w:tc>
          <w:tcPr>
            <w:tcW w:w="445" w:type="dxa"/>
            <w:tcBorders>
              <w:bottom w:val="single" w:sz="4" w:space="0" w:color="006600"/>
            </w:tcBorders>
            <w:shd w:val="clear" w:color="auto" w:fill="006600"/>
            <w:noWrap/>
            <w:vAlign w:val="center"/>
            <w:hideMark/>
          </w:tcPr>
          <w:p w14:paraId="1945D8B5" w14:textId="77777777" w:rsidR="00382D4D" w:rsidRPr="007F320D" w:rsidRDefault="00382D4D" w:rsidP="007644BA">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445" w:type="dxa"/>
            <w:tcBorders>
              <w:bottom w:val="single" w:sz="4" w:space="0" w:color="006600"/>
            </w:tcBorders>
            <w:shd w:val="clear" w:color="auto" w:fill="006600"/>
          </w:tcPr>
          <w:p w14:paraId="2797490F" w14:textId="77777777" w:rsidR="00382D4D" w:rsidRPr="007F320D" w:rsidRDefault="00382D4D" w:rsidP="007644BA">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546" w:type="dxa"/>
            <w:tcBorders>
              <w:bottom w:val="single" w:sz="4" w:space="0" w:color="006600"/>
            </w:tcBorders>
            <w:shd w:val="clear" w:color="auto" w:fill="006600"/>
          </w:tcPr>
          <w:p w14:paraId="71DA8BDA" w14:textId="77777777" w:rsidR="00382D4D" w:rsidRPr="007F320D" w:rsidRDefault="00382D4D" w:rsidP="007644BA">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TPL</w:t>
            </w:r>
          </w:p>
        </w:tc>
        <w:tc>
          <w:tcPr>
            <w:tcW w:w="445" w:type="dxa"/>
            <w:tcBorders>
              <w:bottom w:val="single" w:sz="4" w:space="0" w:color="006600"/>
            </w:tcBorders>
            <w:shd w:val="clear" w:color="auto" w:fill="006600"/>
            <w:vAlign w:val="center"/>
          </w:tcPr>
          <w:p w14:paraId="68342E5E" w14:textId="77777777" w:rsidR="00382D4D" w:rsidRPr="007F320D" w:rsidRDefault="00382D4D" w:rsidP="007644BA">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445" w:type="dxa"/>
            <w:tcBorders>
              <w:bottom w:val="single" w:sz="4" w:space="0" w:color="006600"/>
            </w:tcBorders>
            <w:shd w:val="clear" w:color="auto" w:fill="006600"/>
          </w:tcPr>
          <w:p w14:paraId="34E3B5E0" w14:textId="77777777" w:rsidR="00382D4D" w:rsidRPr="007F320D" w:rsidRDefault="00382D4D" w:rsidP="007644BA">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463" w:type="dxa"/>
            <w:tcBorders>
              <w:bottom w:val="single" w:sz="4" w:space="0" w:color="006600"/>
            </w:tcBorders>
            <w:shd w:val="clear" w:color="auto" w:fill="006600"/>
            <w:noWrap/>
            <w:vAlign w:val="center"/>
            <w:hideMark/>
          </w:tcPr>
          <w:p w14:paraId="1EC5112B" w14:textId="77777777" w:rsidR="00382D4D" w:rsidRPr="007F320D" w:rsidRDefault="00382D4D" w:rsidP="007644BA">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CHD</w:t>
            </w:r>
          </w:p>
        </w:tc>
        <w:tc>
          <w:tcPr>
            <w:tcW w:w="439" w:type="dxa"/>
            <w:tcBorders>
              <w:bottom w:val="single" w:sz="4" w:space="0" w:color="006600"/>
            </w:tcBorders>
            <w:shd w:val="clear" w:color="auto" w:fill="006600"/>
          </w:tcPr>
          <w:p w14:paraId="09305A58" w14:textId="77777777" w:rsidR="00382D4D" w:rsidRPr="007F320D" w:rsidRDefault="00382D4D" w:rsidP="007644BA">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439" w:type="dxa"/>
            <w:tcBorders>
              <w:bottom w:val="single" w:sz="4" w:space="0" w:color="006600"/>
            </w:tcBorders>
            <w:shd w:val="clear" w:color="auto" w:fill="006600"/>
            <w:noWrap/>
            <w:vAlign w:val="center"/>
            <w:hideMark/>
          </w:tcPr>
          <w:p w14:paraId="1F068C88" w14:textId="77777777" w:rsidR="00382D4D" w:rsidRPr="007F320D" w:rsidRDefault="00382D4D" w:rsidP="007644BA">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2018" w:type="dxa"/>
            <w:gridSpan w:val="2"/>
            <w:tcBorders>
              <w:bottom w:val="single" w:sz="4" w:space="0" w:color="006600"/>
            </w:tcBorders>
            <w:shd w:val="clear" w:color="auto" w:fill="006600"/>
            <w:noWrap/>
            <w:vAlign w:val="center"/>
            <w:hideMark/>
          </w:tcPr>
          <w:p w14:paraId="5949F779" w14:textId="77777777" w:rsidR="00382D4D" w:rsidRPr="007F320D" w:rsidRDefault="00382D4D" w:rsidP="007644BA">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VIGENCIA</w:t>
            </w:r>
          </w:p>
        </w:tc>
      </w:tr>
      <w:tr w:rsidR="00382D4D" w:rsidRPr="007F320D" w14:paraId="1F9276C1" w14:textId="77777777" w:rsidTr="007644BA">
        <w:trPr>
          <w:trHeight w:val="173"/>
          <w:jc w:val="center"/>
        </w:trPr>
        <w:tc>
          <w:tcPr>
            <w:tcW w:w="3139" w:type="dxa"/>
            <w:tcBorders>
              <w:left w:val="single" w:sz="4" w:space="0" w:color="006600"/>
              <w:right w:val="single" w:sz="4" w:space="0" w:color="006600"/>
            </w:tcBorders>
            <w:shd w:val="clear" w:color="auto" w:fill="auto"/>
            <w:noWrap/>
            <w:vAlign w:val="center"/>
          </w:tcPr>
          <w:p w14:paraId="128BEEB3" w14:textId="77777777" w:rsidR="00382D4D" w:rsidRPr="008D3E6D" w:rsidRDefault="00382D4D" w:rsidP="00382D4D">
            <w:pPr>
              <w:jc w:val="center"/>
              <w:rPr>
                <w:rFonts w:ascii="Calibri" w:hAnsi="Calibri" w:cs="Calibri"/>
                <w:color w:val="000000"/>
                <w:sz w:val="18"/>
                <w:szCs w:val="18"/>
              </w:rPr>
            </w:pPr>
            <w:r w:rsidRPr="008D3E6D">
              <w:rPr>
                <w:rFonts w:ascii="Calibri" w:hAnsi="Calibri" w:cs="Calibri"/>
                <w:color w:val="000000"/>
                <w:sz w:val="18"/>
                <w:szCs w:val="18"/>
              </w:rPr>
              <w:t>Starfish Monte Habana / Starfish Varadero</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1D5111DC" w14:textId="7ADC2F1A" w:rsidR="00382D4D" w:rsidRPr="00342905" w:rsidRDefault="00382D4D" w:rsidP="00382D4D">
            <w:pPr>
              <w:jc w:val="center"/>
              <w:rPr>
                <w:rFonts w:asciiTheme="minorHAnsi" w:hAnsiTheme="minorHAnsi" w:cstheme="minorHAnsi"/>
                <w:color w:val="000000"/>
                <w:sz w:val="18"/>
                <w:szCs w:val="18"/>
              </w:rPr>
            </w:pPr>
            <w:r>
              <w:rPr>
                <w:rFonts w:ascii="Calibri" w:hAnsi="Calibri" w:cs="Calibri"/>
                <w:color w:val="000000"/>
                <w:sz w:val="20"/>
                <w:szCs w:val="20"/>
              </w:rPr>
              <w:t>733</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26EDAD" w14:textId="05909006" w:rsidR="00382D4D" w:rsidRPr="00342905" w:rsidRDefault="00382D4D" w:rsidP="00382D4D">
            <w:pPr>
              <w:jc w:val="center"/>
              <w:rPr>
                <w:rFonts w:asciiTheme="minorHAnsi" w:hAnsiTheme="minorHAnsi" w:cstheme="minorHAnsi"/>
                <w:color w:val="000000"/>
                <w:sz w:val="18"/>
                <w:szCs w:val="18"/>
              </w:rPr>
            </w:pPr>
            <w:r>
              <w:rPr>
                <w:rFonts w:ascii="Calibri" w:hAnsi="Calibri" w:cs="Calibri"/>
                <w:color w:val="000000"/>
                <w:sz w:val="20"/>
                <w:szCs w:val="20"/>
              </w:rPr>
              <w:t>57</w:t>
            </w:r>
          </w:p>
        </w:tc>
        <w:tc>
          <w:tcPr>
            <w:tcW w:w="445" w:type="dxa"/>
            <w:tcBorders>
              <w:top w:val="single" w:sz="4" w:space="0" w:color="006600"/>
              <w:left w:val="single" w:sz="4" w:space="0" w:color="006600"/>
              <w:bottom w:val="single" w:sz="4" w:space="0" w:color="006600"/>
              <w:right w:val="single" w:sz="4" w:space="0" w:color="006600"/>
            </w:tcBorders>
            <w:vAlign w:val="center"/>
          </w:tcPr>
          <w:p w14:paraId="5278EDFF" w14:textId="7BA0AF15" w:rsidR="00382D4D" w:rsidRPr="00342905" w:rsidRDefault="00382D4D" w:rsidP="00382D4D">
            <w:pPr>
              <w:jc w:val="center"/>
              <w:rPr>
                <w:rFonts w:asciiTheme="minorHAnsi" w:hAnsiTheme="minorHAnsi" w:cstheme="minorHAnsi"/>
                <w:color w:val="000000"/>
                <w:sz w:val="18"/>
                <w:szCs w:val="18"/>
              </w:rPr>
            </w:pPr>
            <w:r>
              <w:rPr>
                <w:rFonts w:ascii="Calibri" w:hAnsi="Calibri" w:cs="Calibri"/>
                <w:color w:val="000000"/>
                <w:sz w:val="20"/>
                <w:szCs w:val="20"/>
              </w:rPr>
              <w:t>66</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4F3BE9" w14:textId="2654BA8A" w:rsidR="00382D4D" w:rsidRPr="00B81EAA" w:rsidRDefault="00382D4D" w:rsidP="00382D4D">
            <w:pPr>
              <w:jc w:val="center"/>
              <w:rPr>
                <w:rFonts w:asciiTheme="minorHAnsi" w:hAnsiTheme="minorHAnsi" w:cstheme="minorHAnsi"/>
                <w:b/>
                <w:bCs/>
                <w:color w:val="000000"/>
                <w:sz w:val="18"/>
                <w:szCs w:val="18"/>
              </w:rPr>
            </w:pPr>
            <w:r w:rsidRPr="00B81EAA">
              <w:rPr>
                <w:rFonts w:ascii="Calibri" w:hAnsi="Calibri" w:cs="Calibri"/>
                <w:b/>
                <w:bCs/>
                <w:color w:val="000000"/>
                <w:sz w:val="20"/>
                <w:szCs w:val="20"/>
              </w:rPr>
              <w:t>675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BA1F2D" w14:textId="59380FA9" w:rsidR="00382D4D" w:rsidRPr="00342905" w:rsidRDefault="00382D4D" w:rsidP="00382D4D">
            <w:pPr>
              <w:jc w:val="center"/>
              <w:rPr>
                <w:rFonts w:asciiTheme="minorHAnsi" w:hAnsiTheme="minorHAnsi" w:cstheme="minorHAnsi"/>
                <w:color w:val="000000"/>
                <w:sz w:val="18"/>
                <w:szCs w:val="18"/>
              </w:rPr>
            </w:pPr>
            <w:r>
              <w:rPr>
                <w:rFonts w:ascii="Calibri" w:hAnsi="Calibri" w:cs="Calibri"/>
                <w:color w:val="000000"/>
                <w:sz w:val="20"/>
                <w:szCs w:val="20"/>
              </w:rPr>
              <w:t>39</w:t>
            </w:r>
          </w:p>
        </w:tc>
        <w:tc>
          <w:tcPr>
            <w:tcW w:w="445" w:type="dxa"/>
            <w:tcBorders>
              <w:top w:val="single" w:sz="4" w:space="0" w:color="006600"/>
              <w:left w:val="single" w:sz="4" w:space="0" w:color="006600"/>
              <w:bottom w:val="single" w:sz="4" w:space="0" w:color="006600"/>
              <w:right w:val="single" w:sz="4" w:space="0" w:color="006600"/>
            </w:tcBorders>
            <w:vAlign w:val="center"/>
          </w:tcPr>
          <w:p w14:paraId="754AF0C3" w14:textId="43209653" w:rsidR="00382D4D" w:rsidRPr="00342905" w:rsidRDefault="00382D4D" w:rsidP="00382D4D">
            <w:pPr>
              <w:jc w:val="center"/>
              <w:rPr>
                <w:rFonts w:asciiTheme="minorHAnsi" w:hAnsiTheme="minorHAnsi" w:cstheme="minorHAnsi"/>
                <w:color w:val="000000"/>
                <w:sz w:val="18"/>
                <w:szCs w:val="18"/>
              </w:rPr>
            </w:pPr>
            <w:r>
              <w:rPr>
                <w:rFonts w:ascii="Calibri" w:hAnsi="Calibri" w:cs="Calibri"/>
                <w:color w:val="000000"/>
                <w:sz w:val="20"/>
                <w:szCs w:val="20"/>
              </w:rPr>
              <w:t>47</w:t>
            </w:r>
          </w:p>
        </w:tc>
        <w:tc>
          <w:tcPr>
            <w:tcW w:w="546" w:type="dxa"/>
            <w:tcBorders>
              <w:top w:val="single" w:sz="4" w:space="0" w:color="006600"/>
              <w:left w:val="single" w:sz="4" w:space="0" w:color="006600"/>
              <w:bottom w:val="single" w:sz="4" w:space="0" w:color="006600"/>
              <w:right w:val="single" w:sz="4" w:space="0" w:color="006600"/>
            </w:tcBorders>
            <w:vAlign w:val="center"/>
          </w:tcPr>
          <w:p w14:paraId="57036CF0" w14:textId="5FB7A206" w:rsidR="00382D4D" w:rsidRPr="00342905" w:rsidRDefault="00382D4D" w:rsidP="00382D4D">
            <w:pPr>
              <w:jc w:val="center"/>
              <w:rPr>
                <w:rFonts w:asciiTheme="minorHAnsi" w:hAnsiTheme="minorHAnsi" w:cstheme="minorHAnsi"/>
                <w:color w:val="000000"/>
                <w:sz w:val="18"/>
                <w:szCs w:val="18"/>
              </w:rPr>
            </w:pPr>
            <w:r>
              <w:rPr>
                <w:rFonts w:ascii="Calibri" w:hAnsi="Calibri" w:cs="Calibri"/>
                <w:color w:val="000000"/>
                <w:sz w:val="20"/>
                <w:szCs w:val="20"/>
              </w:rPr>
              <w:t>666</w:t>
            </w:r>
          </w:p>
        </w:tc>
        <w:tc>
          <w:tcPr>
            <w:tcW w:w="445" w:type="dxa"/>
            <w:tcBorders>
              <w:top w:val="single" w:sz="4" w:space="0" w:color="006600"/>
              <w:left w:val="single" w:sz="4" w:space="0" w:color="006600"/>
              <w:bottom w:val="single" w:sz="4" w:space="0" w:color="006600"/>
              <w:right w:val="single" w:sz="4" w:space="0" w:color="006600"/>
            </w:tcBorders>
            <w:vAlign w:val="center"/>
          </w:tcPr>
          <w:p w14:paraId="39771605" w14:textId="14318283" w:rsidR="00382D4D" w:rsidRPr="00342905" w:rsidRDefault="00382D4D" w:rsidP="00382D4D">
            <w:pPr>
              <w:jc w:val="center"/>
              <w:rPr>
                <w:rFonts w:asciiTheme="minorHAnsi" w:hAnsiTheme="minorHAnsi" w:cstheme="minorHAnsi"/>
                <w:color w:val="000000"/>
                <w:sz w:val="18"/>
                <w:szCs w:val="18"/>
              </w:rPr>
            </w:pPr>
            <w:r>
              <w:rPr>
                <w:rFonts w:ascii="Calibri" w:hAnsi="Calibri" w:cs="Calibri"/>
                <w:color w:val="000000"/>
                <w:sz w:val="20"/>
                <w:szCs w:val="20"/>
              </w:rPr>
              <w:t>37</w:t>
            </w:r>
          </w:p>
        </w:tc>
        <w:tc>
          <w:tcPr>
            <w:tcW w:w="445" w:type="dxa"/>
            <w:tcBorders>
              <w:top w:val="single" w:sz="4" w:space="0" w:color="006600"/>
              <w:left w:val="single" w:sz="4" w:space="0" w:color="006600"/>
              <w:bottom w:val="single" w:sz="4" w:space="0" w:color="006600"/>
              <w:right w:val="single" w:sz="4" w:space="0" w:color="006600"/>
            </w:tcBorders>
            <w:vAlign w:val="center"/>
          </w:tcPr>
          <w:p w14:paraId="289487B3" w14:textId="2BB20968" w:rsidR="00382D4D" w:rsidRPr="00342905" w:rsidRDefault="00382D4D" w:rsidP="00382D4D">
            <w:pPr>
              <w:jc w:val="center"/>
              <w:rPr>
                <w:rFonts w:asciiTheme="minorHAnsi" w:hAnsiTheme="minorHAnsi" w:cstheme="minorHAnsi"/>
                <w:color w:val="000000"/>
                <w:sz w:val="18"/>
                <w:szCs w:val="18"/>
              </w:rPr>
            </w:pPr>
            <w:r>
              <w:rPr>
                <w:rFonts w:ascii="Calibri" w:hAnsi="Calibri" w:cs="Calibri"/>
                <w:color w:val="000000"/>
                <w:sz w:val="20"/>
                <w:szCs w:val="20"/>
              </w:rPr>
              <w:t>45</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26953F" w14:textId="1EEBDCC7" w:rsidR="00382D4D" w:rsidRPr="00342905" w:rsidRDefault="00382D4D" w:rsidP="00382D4D">
            <w:pPr>
              <w:jc w:val="center"/>
              <w:rPr>
                <w:rFonts w:asciiTheme="minorHAnsi" w:hAnsiTheme="minorHAnsi" w:cstheme="minorHAnsi"/>
                <w:color w:val="000000"/>
                <w:sz w:val="18"/>
                <w:szCs w:val="18"/>
              </w:rPr>
            </w:pPr>
            <w:r>
              <w:rPr>
                <w:rFonts w:ascii="Calibri" w:hAnsi="Calibri" w:cs="Calibri"/>
                <w:color w:val="000000"/>
                <w:sz w:val="20"/>
                <w:szCs w:val="20"/>
              </w:rPr>
              <w:t>601</w:t>
            </w:r>
          </w:p>
        </w:tc>
        <w:tc>
          <w:tcPr>
            <w:tcW w:w="439" w:type="dxa"/>
            <w:tcBorders>
              <w:top w:val="single" w:sz="4" w:space="0" w:color="006600"/>
              <w:left w:val="single" w:sz="4" w:space="0" w:color="006600"/>
              <w:bottom w:val="single" w:sz="4" w:space="0" w:color="006600"/>
              <w:right w:val="single" w:sz="4" w:space="0" w:color="006600"/>
            </w:tcBorders>
            <w:vAlign w:val="center"/>
          </w:tcPr>
          <w:p w14:paraId="14388D12" w14:textId="599C9A35" w:rsidR="00382D4D" w:rsidRPr="00342905" w:rsidRDefault="00382D4D" w:rsidP="00382D4D">
            <w:pPr>
              <w:jc w:val="center"/>
              <w:rPr>
                <w:rFonts w:asciiTheme="minorHAnsi" w:hAnsiTheme="minorHAnsi" w:cstheme="minorHAnsi"/>
                <w:color w:val="000000"/>
                <w:sz w:val="18"/>
                <w:szCs w:val="18"/>
              </w:rPr>
            </w:pPr>
            <w:r>
              <w:rPr>
                <w:rFonts w:ascii="Calibri" w:hAnsi="Calibri" w:cs="Calibri"/>
                <w:color w:val="000000"/>
                <w:sz w:val="20"/>
                <w:szCs w:val="20"/>
              </w:rPr>
              <w:t>19</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5888B6B1" w14:textId="67D72E58" w:rsidR="00382D4D" w:rsidRPr="00342905" w:rsidRDefault="00382D4D" w:rsidP="00382D4D">
            <w:pPr>
              <w:jc w:val="center"/>
              <w:rPr>
                <w:rFonts w:asciiTheme="minorHAnsi" w:hAnsiTheme="minorHAnsi" w:cstheme="minorHAnsi"/>
                <w:color w:val="000000"/>
                <w:sz w:val="18"/>
                <w:szCs w:val="18"/>
              </w:rPr>
            </w:pPr>
            <w:r>
              <w:rPr>
                <w:rFonts w:ascii="Calibri" w:hAnsi="Calibri" w:cs="Calibri"/>
                <w:color w:val="000000"/>
                <w:sz w:val="20"/>
                <w:szCs w:val="20"/>
              </w:rPr>
              <w:t>23</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D58543" w14:textId="745AC994" w:rsidR="00382D4D" w:rsidRPr="00657CBB" w:rsidRDefault="00382D4D" w:rsidP="00382D4D">
            <w:pPr>
              <w:jc w:val="center"/>
              <w:rPr>
                <w:rFonts w:ascii="Calibri" w:hAnsi="Calibri" w:cs="Calibri"/>
                <w:color w:val="000000"/>
                <w:sz w:val="18"/>
                <w:szCs w:val="18"/>
              </w:rPr>
            </w:pPr>
            <w:r w:rsidRPr="00657CBB">
              <w:rPr>
                <w:rFonts w:ascii="Calibri" w:hAnsi="Calibri" w:cs="Calibri"/>
                <w:color w:val="000000"/>
                <w:sz w:val="18"/>
                <w:szCs w:val="18"/>
              </w:rPr>
              <w:t>2</w:t>
            </w:r>
            <w:r>
              <w:rPr>
                <w:rFonts w:ascii="Calibri" w:hAnsi="Calibri" w:cs="Calibri"/>
                <w:color w:val="000000"/>
                <w:sz w:val="18"/>
                <w:szCs w:val="18"/>
              </w:rPr>
              <w:t>7</w:t>
            </w:r>
            <w:r w:rsidRPr="00657CBB">
              <w:rPr>
                <w:rFonts w:ascii="Calibri" w:hAnsi="Calibri" w:cs="Calibri"/>
                <w:color w:val="000000"/>
                <w:sz w:val="18"/>
                <w:szCs w:val="18"/>
              </w:rPr>
              <w:t>/06/2025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D661078" w14:textId="09511A77" w:rsidR="00382D4D" w:rsidRPr="00657CBB" w:rsidRDefault="00382D4D" w:rsidP="00382D4D">
            <w:pPr>
              <w:jc w:val="center"/>
              <w:rPr>
                <w:rFonts w:ascii="Calibri" w:hAnsi="Calibri" w:cs="Calibri"/>
                <w:color w:val="000000"/>
                <w:sz w:val="18"/>
                <w:szCs w:val="18"/>
              </w:rPr>
            </w:pPr>
            <w:r>
              <w:rPr>
                <w:rFonts w:ascii="Calibri" w:hAnsi="Calibri" w:cs="Calibri"/>
                <w:color w:val="000000"/>
                <w:sz w:val="18"/>
                <w:szCs w:val="18"/>
              </w:rPr>
              <w:t>01</w:t>
            </w:r>
            <w:r w:rsidRPr="00657CBB">
              <w:rPr>
                <w:rFonts w:ascii="Calibri" w:hAnsi="Calibri" w:cs="Calibri"/>
                <w:color w:val="000000"/>
                <w:sz w:val="18"/>
                <w:szCs w:val="18"/>
              </w:rPr>
              <w:t>/0</w:t>
            </w:r>
            <w:r>
              <w:rPr>
                <w:rFonts w:ascii="Calibri" w:hAnsi="Calibri" w:cs="Calibri"/>
                <w:color w:val="000000"/>
                <w:sz w:val="18"/>
                <w:szCs w:val="18"/>
              </w:rPr>
              <w:t>7</w:t>
            </w:r>
            <w:r w:rsidRPr="00657CBB">
              <w:rPr>
                <w:rFonts w:ascii="Calibri" w:hAnsi="Calibri" w:cs="Calibri"/>
                <w:color w:val="000000"/>
                <w:sz w:val="18"/>
                <w:szCs w:val="18"/>
              </w:rPr>
              <w:t>/2025</w:t>
            </w:r>
          </w:p>
        </w:tc>
      </w:tr>
      <w:tr w:rsidR="00382D4D" w:rsidRPr="007F320D" w14:paraId="5C6B994D" w14:textId="77777777" w:rsidTr="007644BA">
        <w:trPr>
          <w:trHeight w:val="173"/>
          <w:jc w:val="center"/>
        </w:trPr>
        <w:tc>
          <w:tcPr>
            <w:tcW w:w="3139" w:type="dxa"/>
            <w:tcBorders>
              <w:left w:val="single" w:sz="4" w:space="0" w:color="006600"/>
              <w:right w:val="single" w:sz="4" w:space="0" w:color="006600"/>
            </w:tcBorders>
            <w:shd w:val="clear" w:color="auto" w:fill="auto"/>
            <w:noWrap/>
            <w:vAlign w:val="center"/>
          </w:tcPr>
          <w:p w14:paraId="50E29591" w14:textId="77777777" w:rsidR="00382D4D" w:rsidRPr="008D3E6D" w:rsidRDefault="00382D4D" w:rsidP="00382D4D">
            <w:pPr>
              <w:jc w:val="center"/>
              <w:rPr>
                <w:rFonts w:ascii="Calibri" w:hAnsi="Calibri" w:cs="Calibri"/>
                <w:color w:val="000000"/>
                <w:sz w:val="18"/>
                <w:szCs w:val="18"/>
              </w:rPr>
            </w:pPr>
            <w:proofErr w:type="spellStart"/>
            <w:r w:rsidRPr="008D3E6D">
              <w:rPr>
                <w:rFonts w:ascii="Calibri" w:hAnsi="Calibri" w:cs="Calibri"/>
                <w:color w:val="000000"/>
                <w:sz w:val="18"/>
                <w:szCs w:val="18"/>
              </w:rPr>
              <w:t>Royalton</w:t>
            </w:r>
            <w:proofErr w:type="spellEnd"/>
            <w:r w:rsidRPr="008D3E6D">
              <w:rPr>
                <w:rFonts w:ascii="Calibri" w:hAnsi="Calibri" w:cs="Calibri"/>
                <w:color w:val="000000"/>
                <w:sz w:val="18"/>
                <w:szCs w:val="18"/>
              </w:rPr>
              <w:t xml:space="preserve"> Habana Paseo Del Prado / </w:t>
            </w:r>
            <w:proofErr w:type="spellStart"/>
            <w:r w:rsidRPr="008D3E6D">
              <w:rPr>
                <w:rFonts w:ascii="Calibri" w:hAnsi="Calibri" w:cs="Calibri"/>
                <w:color w:val="000000"/>
                <w:sz w:val="18"/>
                <w:szCs w:val="18"/>
              </w:rPr>
              <w:t>Royalton</w:t>
            </w:r>
            <w:proofErr w:type="spellEnd"/>
            <w:r w:rsidRPr="008D3E6D">
              <w:rPr>
                <w:rFonts w:ascii="Calibri" w:hAnsi="Calibri" w:cs="Calibri"/>
                <w:color w:val="000000"/>
                <w:sz w:val="18"/>
                <w:szCs w:val="18"/>
              </w:rPr>
              <w:t xml:space="preserve"> Hicacos</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1F90B225" w14:textId="0C77E4FB"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948</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0F0073" w14:textId="5E10D593"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118</w:t>
            </w:r>
          </w:p>
        </w:tc>
        <w:tc>
          <w:tcPr>
            <w:tcW w:w="445" w:type="dxa"/>
            <w:tcBorders>
              <w:top w:val="single" w:sz="4" w:space="0" w:color="006600"/>
              <w:left w:val="single" w:sz="4" w:space="0" w:color="006600"/>
              <w:bottom w:val="single" w:sz="4" w:space="0" w:color="006600"/>
              <w:right w:val="single" w:sz="4" w:space="0" w:color="006600"/>
            </w:tcBorders>
            <w:vAlign w:val="center"/>
          </w:tcPr>
          <w:p w14:paraId="1390E870" w14:textId="5824503F"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135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31CE0E" w14:textId="5831A5F2"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805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BABFDC" w14:textId="7848D62C"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86</w:t>
            </w:r>
          </w:p>
        </w:tc>
        <w:tc>
          <w:tcPr>
            <w:tcW w:w="445" w:type="dxa"/>
            <w:tcBorders>
              <w:top w:val="single" w:sz="4" w:space="0" w:color="006600"/>
              <w:left w:val="single" w:sz="4" w:space="0" w:color="006600"/>
              <w:bottom w:val="single" w:sz="4" w:space="0" w:color="006600"/>
              <w:right w:val="single" w:sz="4" w:space="0" w:color="006600"/>
            </w:tcBorders>
            <w:vAlign w:val="center"/>
          </w:tcPr>
          <w:p w14:paraId="055F2D6C" w14:textId="38B43AD9"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85</w:t>
            </w:r>
          </w:p>
        </w:tc>
        <w:tc>
          <w:tcPr>
            <w:tcW w:w="546" w:type="dxa"/>
            <w:tcBorders>
              <w:top w:val="single" w:sz="4" w:space="0" w:color="006600"/>
              <w:left w:val="single" w:sz="4" w:space="0" w:color="006600"/>
              <w:bottom w:val="single" w:sz="4" w:space="0" w:color="006600"/>
              <w:right w:val="single" w:sz="4" w:space="0" w:color="006600"/>
            </w:tcBorders>
            <w:vAlign w:val="center"/>
          </w:tcPr>
          <w:p w14:paraId="2F5E3B30" w14:textId="0D431231"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4D1167B2" w14:textId="4664DCEE"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2FC3E78A" w14:textId="10FDF3DA"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9664BD" w14:textId="58A83A69"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single" w:sz="4" w:space="0" w:color="006600"/>
            </w:tcBorders>
            <w:vAlign w:val="center"/>
          </w:tcPr>
          <w:p w14:paraId="69A364B3" w14:textId="4BDE8F13"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3C5B1027" w14:textId="57917092"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877BF1" w14:textId="12ADF62E" w:rsidR="00382D4D" w:rsidRPr="008D3E6D" w:rsidRDefault="00382D4D" w:rsidP="00382D4D">
            <w:pPr>
              <w:jc w:val="center"/>
              <w:rPr>
                <w:rFonts w:ascii="Calibri" w:hAnsi="Calibri" w:cs="Calibri"/>
                <w:color w:val="000000"/>
                <w:sz w:val="18"/>
                <w:szCs w:val="18"/>
              </w:rPr>
            </w:pPr>
            <w:r w:rsidRPr="00657CBB">
              <w:rPr>
                <w:rFonts w:ascii="Calibri" w:hAnsi="Calibri" w:cs="Calibri"/>
                <w:color w:val="000000"/>
                <w:sz w:val="18"/>
                <w:szCs w:val="18"/>
              </w:rPr>
              <w:t>2</w:t>
            </w:r>
            <w:r>
              <w:rPr>
                <w:rFonts w:ascii="Calibri" w:hAnsi="Calibri" w:cs="Calibri"/>
                <w:color w:val="000000"/>
                <w:sz w:val="18"/>
                <w:szCs w:val="18"/>
              </w:rPr>
              <w:t>7</w:t>
            </w:r>
            <w:r w:rsidRPr="00657CBB">
              <w:rPr>
                <w:rFonts w:ascii="Calibri" w:hAnsi="Calibri" w:cs="Calibri"/>
                <w:color w:val="000000"/>
                <w:sz w:val="18"/>
                <w:szCs w:val="18"/>
              </w:rPr>
              <w:t>/06/2025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4AA82E0" w14:textId="00351BBD" w:rsidR="00382D4D" w:rsidRPr="008D3E6D" w:rsidRDefault="00382D4D" w:rsidP="00382D4D">
            <w:pPr>
              <w:jc w:val="center"/>
              <w:rPr>
                <w:rFonts w:ascii="Calibri" w:hAnsi="Calibri" w:cs="Calibri"/>
                <w:color w:val="000000"/>
                <w:sz w:val="18"/>
                <w:szCs w:val="18"/>
              </w:rPr>
            </w:pPr>
            <w:r>
              <w:rPr>
                <w:rFonts w:ascii="Calibri" w:hAnsi="Calibri" w:cs="Calibri"/>
                <w:color w:val="000000"/>
                <w:sz w:val="18"/>
                <w:szCs w:val="18"/>
              </w:rPr>
              <w:t>01</w:t>
            </w:r>
            <w:r w:rsidRPr="00657CBB">
              <w:rPr>
                <w:rFonts w:ascii="Calibri" w:hAnsi="Calibri" w:cs="Calibri"/>
                <w:color w:val="000000"/>
                <w:sz w:val="18"/>
                <w:szCs w:val="18"/>
              </w:rPr>
              <w:t>/0</w:t>
            </w:r>
            <w:r>
              <w:rPr>
                <w:rFonts w:ascii="Calibri" w:hAnsi="Calibri" w:cs="Calibri"/>
                <w:color w:val="000000"/>
                <w:sz w:val="18"/>
                <w:szCs w:val="18"/>
              </w:rPr>
              <w:t>7</w:t>
            </w:r>
            <w:r w:rsidRPr="00657CBB">
              <w:rPr>
                <w:rFonts w:ascii="Calibri" w:hAnsi="Calibri" w:cs="Calibri"/>
                <w:color w:val="000000"/>
                <w:sz w:val="18"/>
                <w:szCs w:val="18"/>
              </w:rPr>
              <w:t>/2025</w:t>
            </w:r>
          </w:p>
        </w:tc>
      </w:tr>
      <w:tr w:rsidR="00382D4D" w:rsidRPr="007F320D" w14:paraId="4CD382DE" w14:textId="77777777" w:rsidTr="007644BA">
        <w:trPr>
          <w:trHeight w:val="173"/>
          <w:jc w:val="center"/>
        </w:trPr>
        <w:tc>
          <w:tcPr>
            <w:tcW w:w="3139" w:type="dxa"/>
            <w:tcBorders>
              <w:left w:val="single" w:sz="4" w:space="0" w:color="006600"/>
              <w:right w:val="single" w:sz="4" w:space="0" w:color="006600"/>
            </w:tcBorders>
            <w:shd w:val="clear" w:color="auto" w:fill="auto"/>
            <w:noWrap/>
            <w:vAlign w:val="center"/>
          </w:tcPr>
          <w:p w14:paraId="3B3A6095" w14:textId="77777777" w:rsidR="00382D4D" w:rsidRPr="008D3E6D" w:rsidRDefault="00382D4D" w:rsidP="00382D4D">
            <w:pPr>
              <w:jc w:val="center"/>
              <w:rPr>
                <w:rFonts w:ascii="Calibri" w:hAnsi="Calibri" w:cs="Calibri"/>
                <w:color w:val="000000"/>
                <w:sz w:val="18"/>
                <w:szCs w:val="18"/>
              </w:rPr>
            </w:pPr>
            <w:proofErr w:type="spellStart"/>
            <w:r w:rsidRPr="008D3E6D">
              <w:rPr>
                <w:rFonts w:ascii="Calibri" w:hAnsi="Calibri" w:cs="Calibri"/>
                <w:color w:val="000000"/>
                <w:sz w:val="18"/>
                <w:szCs w:val="18"/>
              </w:rPr>
              <w:t>Mystique</w:t>
            </w:r>
            <w:proofErr w:type="spellEnd"/>
            <w:r w:rsidRPr="008D3E6D">
              <w:rPr>
                <w:rFonts w:ascii="Calibri" w:hAnsi="Calibri" w:cs="Calibri"/>
                <w:color w:val="000000"/>
                <w:sz w:val="18"/>
                <w:szCs w:val="18"/>
              </w:rPr>
              <w:t xml:space="preserve"> Regis Habana By </w:t>
            </w:r>
            <w:proofErr w:type="spellStart"/>
            <w:r w:rsidRPr="008D3E6D">
              <w:rPr>
                <w:rFonts w:ascii="Calibri" w:hAnsi="Calibri" w:cs="Calibri"/>
                <w:color w:val="000000"/>
                <w:sz w:val="18"/>
                <w:szCs w:val="18"/>
              </w:rPr>
              <w:t>Royalton</w:t>
            </w:r>
            <w:proofErr w:type="spellEnd"/>
            <w:r w:rsidRPr="008D3E6D">
              <w:rPr>
                <w:rFonts w:ascii="Calibri" w:hAnsi="Calibri" w:cs="Calibri"/>
                <w:color w:val="000000"/>
                <w:sz w:val="18"/>
                <w:szCs w:val="18"/>
              </w:rPr>
              <w:t xml:space="preserve"> / Sol Varadero Beach</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4997FBAF" w14:textId="26926C86"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1028</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9F5452" w14:textId="4E1B7923"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115</w:t>
            </w:r>
          </w:p>
        </w:tc>
        <w:tc>
          <w:tcPr>
            <w:tcW w:w="445" w:type="dxa"/>
            <w:tcBorders>
              <w:top w:val="single" w:sz="4" w:space="0" w:color="006600"/>
              <w:left w:val="single" w:sz="4" w:space="0" w:color="006600"/>
              <w:bottom w:val="single" w:sz="4" w:space="0" w:color="006600"/>
              <w:right w:val="single" w:sz="4" w:space="0" w:color="006600"/>
            </w:tcBorders>
            <w:vAlign w:val="center"/>
          </w:tcPr>
          <w:p w14:paraId="0972AF46" w14:textId="046AE3E8"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131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BACFF9" w14:textId="4662DC10"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769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C93823" w14:textId="29FECC15"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58</w:t>
            </w:r>
          </w:p>
        </w:tc>
        <w:tc>
          <w:tcPr>
            <w:tcW w:w="445" w:type="dxa"/>
            <w:tcBorders>
              <w:top w:val="single" w:sz="4" w:space="0" w:color="006600"/>
              <w:left w:val="single" w:sz="4" w:space="0" w:color="006600"/>
              <w:bottom w:val="single" w:sz="4" w:space="0" w:color="006600"/>
              <w:right w:val="single" w:sz="4" w:space="0" w:color="006600"/>
            </w:tcBorders>
            <w:vAlign w:val="center"/>
          </w:tcPr>
          <w:p w14:paraId="1E7B3E6E" w14:textId="172B1686"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60</w:t>
            </w:r>
          </w:p>
        </w:tc>
        <w:tc>
          <w:tcPr>
            <w:tcW w:w="546" w:type="dxa"/>
            <w:tcBorders>
              <w:top w:val="single" w:sz="4" w:space="0" w:color="006600"/>
              <w:left w:val="single" w:sz="4" w:space="0" w:color="006600"/>
              <w:bottom w:val="single" w:sz="4" w:space="0" w:color="006600"/>
              <w:right w:val="single" w:sz="4" w:space="0" w:color="006600"/>
            </w:tcBorders>
            <w:vAlign w:val="center"/>
          </w:tcPr>
          <w:p w14:paraId="7916BFC6" w14:textId="3C8FEBC8"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78C80982" w14:textId="78E554F5"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2D21C6B9" w14:textId="4552A723"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D182D9" w14:textId="2D4C868F"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single" w:sz="4" w:space="0" w:color="006600"/>
            </w:tcBorders>
            <w:vAlign w:val="center"/>
          </w:tcPr>
          <w:p w14:paraId="179577EE" w14:textId="16C77C95"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5C26A8AC" w14:textId="5B63C151"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21A5B3" w14:textId="132B1524" w:rsidR="00382D4D" w:rsidRPr="00DC47D6" w:rsidRDefault="00382D4D" w:rsidP="00382D4D">
            <w:pPr>
              <w:jc w:val="center"/>
              <w:rPr>
                <w:rFonts w:ascii="Calibri" w:hAnsi="Calibri" w:cs="Calibri"/>
                <w:color w:val="000000"/>
                <w:sz w:val="18"/>
                <w:szCs w:val="18"/>
              </w:rPr>
            </w:pPr>
            <w:r w:rsidRPr="00657CBB">
              <w:rPr>
                <w:rFonts w:ascii="Calibri" w:hAnsi="Calibri" w:cs="Calibri"/>
                <w:color w:val="000000"/>
                <w:sz w:val="18"/>
                <w:szCs w:val="18"/>
              </w:rPr>
              <w:t>2</w:t>
            </w:r>
            <w:r>
              <w:rPr>
                <w:rFonts w:ascii="Calibri" w:hAnsi="Calibri" w:cs="Calibri"/>
                <w:color w:val="000000"/>
                <w:sz w:val="18"/>
                <w:szCs w:val="18"/>
              </w:rPr>
              <w:t>7</w:t>
            </w:r>
            <w:r w:rsidRPr="00657CBB">
              <w:rPr>
                <w:rFonts w:ascii="Calibri" w:hAnsi="Calibri" w:cs="Calibri"/>
                <w:color w:val="000000"/>
                <w:sz w:val="18"/>
                <w:szCs w:val="18"/>
              </w:rPr>
              <w:t>/06/2025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FDEAE59" w14:textId="2958D69B" w:rsidR="00382D4D" w:rsidRPr="00DC47D6" w:rsidRDefault="00382D4D" w:rsidP="00382D4D">
            <w:pPr>
              <w:jc w:val="center"/>
              <w:rPr>
                <w:rFonts w:ascii="Calibri" w:hAnsi="Calibri" w:cs="Calibri"/>
                <w:color w:val="000000"/>
                <w:sz w:val="18"/>
                <w:szCs w:val="18"/>
              </w:rPr>
            </w:pPr>
            <w:r>
              <w:rPr>
                <w:rFonts w:ascii="Calibri" w:hAnsi="Calibri" w:cs="Calibri"/>
                <w:color w:val="000000"/>
                <w:sz w:val="18"/>
                <w:szCs w:val="18"/>
              </w:rPr>
              <w:t>01</w:t>
            </w:r>
            <w:r w:rsidRPr="00657CBB">
              <w:rPr>
                <w:rFonts w:ascii="Calibri" w:hAnsi="Calibri" w:cs="Calibri"/>
                <w:color w:val="000000"/>
                <w:sz w:val="18"/>
                <w:szCs w:val="18"/>
              </w:rPr>
              <w:t>/0</w:t>
            </w:r>
            <w:r>
              <w:rPr>
                <w:rFonts w:ascii="Calibri" w:hAnsi="Calibri" w:cs="Calibri"/>
                <w:color w:val="000000"/>
                <w:sz w:val="18"/>
                <w:szCs w:val="18"/>
              </w:rPr>
              <w:t>7</w:t>
            </w:r>
            <w:r w:rsidRPr="00657CBB">
              <w:rPr>
                <w:rFonts w:ascii="Calibri" w:hAnsi="Calibri" w:cs="Calibri"/>
                <w:color w:val="000000"/>
                <w:sz w:val="18"/>
                <w:szCs w:val="18"/>
              </w:rPr>
              <w:t>/2025</w:t>
            </w:r>
          </w:p>
        </w:tc>
      </w:tr>
      <w:tr w:rsidR="00382D4D" w:rsidRPr="007F320D" w14:paraId="3E19556D" w14:textId="77777777" w:rsidTr="007644BA">
        <w:trPr>
          <w:trHeight w:val="173"/>
          <w:jc w:val="center"/>
        </w:trPr>
        <w:tc>
          <w:tcPr>
            <w:tcW w:w="3139" w:type="dxa"/>
            <w:tcBorders>
              <w:left w:val="single" w:sz="4" w:space="0" w:color="006600"/>
              <w:right w:val="single" w:sz="4" w:space="0" w:color="006600"/>
            </w:tcBorders>
            <w:shd w:val="clear" w:color="auto" w:fill="auto"/>
            <w:noWrap/>
            <w:vAlign w:val="center"/>
          </w:tcPr>
          <w:p w14:paraId="69506646" w14:textId="77777777" w:rsidR="00382D4D" w:rsidRPr="008D3E6D" w:rsidRDefault="00382D4D" w:rsidP="00382D4D">
            <w:pPr>
              <w:jc w:val="center"/>
              <w:rPr>
                <w:rFonts w:ascii="Calibri" w:hAnsi="Calibri" w:cs="Calibri"/>
                <w:color w:val="000000"/>
                <w:sz w:val="18"/>
                <w:szCs w:val="18"/>
              </w:rPr>
            </w:pPr>
            <w:r w:rsidRPr="008D3E6D">
              <w:rPr>
                <w:rFonts w:ascii="Calibri" w:hAnsi="Calibri" w:cs="Calibri"/>
                <w:color w:val="000000"/>
                <w:sz w:val="18"/>
                <w:szCs w:val="18"/>
              </w:rPr>
              <w:t>Meliá Habana / Sol Caribe Beach</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4C706D49" w14:textId="12CCC33C"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880</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1D6BE7" w14:textId="16F1EBFB"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125</w:t>
            </w:r>
          </w:p>
        </w:tc>
        <w:tc>
          <w:tcPr>
            <w:tcW w:w="445" w:type="dxa"/>
            <w:tcBorders>
              <w:top w:val="single" w:sz="4" w:space="0" w:color="006600"/>
              <w:left w:val="single" w:sz="4" w:space="0" w:color="006600"/>
              <w:bottom w:val="single" w:sz="4" w:space="0" w:color="006600"/>
              <w:right w:val="single" w:sz="4" w:space="0" w:color="006600"/>
            </w:tcBorders>
            <w:vAlign w:val="center"/>
          </w:tcPr>
          <w:p w14:paraId="53C1435A" w14:textId="6C0D8667"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104</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41A3A5" w14:textId="164B4065" w:rsidR="00382D4D" w:rsidRPr="00B81EAA" w:rsidRDefault="00382D4D" w:rsidP="00382D4D">
            <w:pPr>
              <w:jc w:val="center"/>
              <w:rPr>
                <w:rFonts w:ascii="Calibri" w:hAnsi="Calibri" w:cs="Calibri"/>
                <w:b/>
                <w:bCs/>
                <w:color w:val="000000"/>
                <w:sz w:val="20"/>
                <w:szCs w:val="20"/>
              </w:rPr>
            </w:pPr>
            <w:r w:rsidRPr="00B81EAA">
              <w:rPr>
                <w:rFonts w:ascii="Calibri" w:hAnsi="Calibri" w:cs="Calibri"/>
                <w:b/>
                <w:bCs/>
                <w:color w:val="000000"/>
                <w:sz w:val="20"/>
                <w:szCs w:val="20"/>
              </w:rPr>
              <w:t>729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2FC383" w14:textId="2545766D"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66</w:t>
            </w:r>
          </w:p>
        </w:tc>
        <w:tc>
          <w:tcPr>
            <w:tcW w:w="445" w:type="dxa"/>
            <w:tcBorders>
              <w:top w:val="single" w:sz="4" w:space="0" w:color="006600"/>
              <w:left w:val="single" w:sz="4" w:space="0" w:color="006600"/>
              <w:bottom w:val="single" w:sz="4" w:space="0" w:color="006600"/>
              <w:right w:val="single" w:sz="4" w:space="0" w:color="006600"/>
            </w:tcBorders>
            <w:vAlign w:val="center"/>
          </w:tcPr>
          <w:p w14:paraId="486C58DF" w14:textId="5F05F71C"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60</w:t>
            </w:r>
          </w:p>
        </w:tc>
        <w:tc>
          <w:tcPr>
            <w:tcW w:w="546" w:type="dxa"/>
            <w:tcBorders>
              <w:top w:val="single" w:sz="4" w:space="0" w:color="006600"/>
              <w:left w:val="single" w:sz="4" w:space="0" w:color="006600"/>
              <w:bottom w:val="single" w:sz="4" w:space="0" w:color="006600"/>
              <w:right w:val="single" w:sz="4" w:space="0" w:color="006600"/>
            </w:tcBorders>
            <w:vAlign w:val="center"/>
          </w:tcPr>
          <w:p w14:paraId="7F9A4C82" w14:textId="44ABC8C7"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717</w:t>
            </w:r>
          </w:p>
        </w:tc>
        <w:tc>
          <w:tcPr>
            <w:tcW w:w="445" w:type="dxa"/>
            <w:tcBorders>
              <w:top w:val="single" w:sz="4" w:space="0" w:color="006600"/>
              <w:left w:val="single" w:sz="4" w:space="0" w:color="006600"/>
              <w:bottom w:val="single" w:sz="4" w:space="0" w:color="006600"/>
              <w:right w:val="single" w:sz="4" w:space="0" w:color="006600"/>
            </w:tcBorders>
            <w:vAlign w:val="center"/>
          </w:tcPr>
          <w:p w14:paraId="5D760DD6" w14:textId="45B6789C"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63</w:t>
            </w:r>
          </w:p>
        </w:tc>
        <w:tc>
          <w:tcPr>
            <w:tcW w:w="445" w:type="dxa"/>
            <w:tcBorders>
              <w:top w:val="single" w:sz="4" w:space="0" w:color="006600"/>
              <w:left w:val="single" w:sz="4" w:space="0" w:color="006600"/>
              <w:bottom w:val="single" w:sz="4" w:space="0" w:color="006600"/>
              <w:right w:val="single" w:sz="4" w:space="0" w:color="006600"/>
            </w:tcBorders>
            <w:vAlign w:val="center"/>
          </w:tcPr>
          <w:p w14:paraId="14FDB944" w14:textId="5548802A"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57</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B9161B" w14:textId="43E42DC8"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530</w:t>
            </w:r>
          </w:p>
        </w:tc>
        <w:tc>
          <w:tcPr>
            <w:tcW w:w="439" w:type="dxa"/>
            <w:tcBorders>
              <w:top w:val="single" w:sz="4" w:space="0" w:color="006600"/>
              <w:left w:val="single" w:sz="4" w:space="0" w:color="006600"/>
              <w:bottom w:val="single" w:sz="4" w:space="0" w:color="006600"/>
              <w:right w:val="single" w:sz="4" w:space="0" w:color="006600"/>
            </w:tcBorders>
            <w:vAlign w:val="center"/>
          </w:tcPr>
          <w:p w14:paraId="2B91F0B0" w14:textId="2B1ADA3C"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0</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18CB527A" w14:textId="7C3FDAD9"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0</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27D12F" w14:textId="089910D8" w:rsidR="00382D4D" w:rsidRPr="00DC47D6" w:rsidRDefault="00382D4D" w:rsidP="00382D4D">
            <w:pPr>
              <w:jc w:val="center"/>
              <w:rPr>
                <w:rFonts w:ascii="Calibri" w:hAnsi="Calibri" w:cs="Calibri"/>
                <w:color w:val="000000"/>
                <w:sz w:val="18"/>
                <w:szCs w:val="18"/>
              </w:rPr>
            </w:pPr>
            <w:r w:rsidRPr="00657CBB">
              <w:rPr>
                <w:rFonts w:ascii="Calibri" w:hAnsi="Calibri" w:cs="Calibri"/>
                <w:color w:val="000000"/>
                <w:sz w:val="18"/>
                <w:szCs w:val="18"/>
              </w:rPr>
              <w:t>2</w:t>
            </w:r>
            <w:r>
              <w:rPr>
                <w:rFonts w:ascii="Calibri" w:hAnsi="Calibri" w:cs="Calibri"/>
                <w:color w:val="000000"/>
                <w:sz w:val="18"/>
                <w:szCs w:val="18"/>
              </w:rPr>
              <w:t>7</w:t>
            </w:r>
            <w:r w:rsidRPr="00657CBB">
              <w:rPr>
                <w:rFonts w:ascii="Calibri" w:hAnsi="Calibri" w:cs="Calibri"/>
                <w:color w:val="000000"/>
                <w:sz w:val="18"/>
                <w:szCs w:val="18"/>
              </w:rPr>
              <w:t>/06/2025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190E11F" w14:textId="5AD1E112" w:rsidR="00382D4D" w:rsidRPr="00DC47D6" w:rsidRDefault="00382D4D" w:rsidP="00382D4D">
            <w:pPr>
              <w:jc w:val="center"/>
              <w:rPr>
                <w:rFonts w:ascii="Calibri" w:hAnsi="Calibri" w:cs="Calibri"/>
                <w:color w:val="000000"/>
                <w:sz w:val="18"/>
                <w:szCs w:val="18"/>
              </w:rPr>
            </w:pPr>
            <w:r>
              <w:rPr>
                <w:rFonts w:ascii="Calibri" w:hAnsi="Calibri" w:cs="Calibri"/>
                <w:color w:val="000000"/>
                <w:sz w:val="18"/>
                <w:szCs w:val="18"/>
              </w:rPr>
              <w:t>01</w:t>
            </w:r>
            <w:r w:rsidRPr="00657CBB">
              <w:rPr>
                <w:rFonts w:ascii="Calibri" w:hAnsi="Calibri" w:cs="Calibri"/>
                <w:color w:val="000000"/>
                <w:sz w:val="18"/>
                <w:szCs w:val="18"/>
              </w:rPr>
              <w:t>/0</w:t>
            </w:r>
            <w:r>
              <w:rPr>
                <w:rFonts w:ascii="Calibri" w:hAnsi="Calibri" w:cs="Calibri"/>
                <w:color w:val="000000"/>
                <w:sz w:val="18"/>
                <w:szCs w:val="18"/>
              </w:rPr>
              <w:t>7</w:t>
            </w:r>
            <w:r w:rsidRPr="00657CBB">
              <w:rPr>
                <w:rFonts w:ascii="Calibri" w:hAnsi="Calibri" w:cs="Calibri"/>
                <w:color w:val="000000"/>
                <w:sz w:val="18"/>
                <w:szCs w:val="18"/>
              </w:rPr>
              <w:t>/2025</w:t>
            </w:r>
          </w:p>
        </w:tc>
      </w:tr>
      <w:tr w:rsidR="00382D4D" w:rsidRPr="007F320D" w14:paraId="7E75A8AD" w14:textId="77777777" w:rsidTr="007644BA">
        <w:trPr>
          <w:trHeight w:val="173"/>
          <w:jc w:val="center"/>
        </w:trPr>
        <w:tc>
          <w:tcPr>
            <w:tcW w:w="3139" w:type="dxa"/>
            <w:tcBorders>
              <w:left w:val="single" w:sz="4" w:space="0" w:color="006600"/>
              <w:right w:val="single" w:sz="4" w:space="0" w:color="006600"/>
            </w:tcBorders>
            <w:shd w:val="clear" w:color="auto" w:fill="auto"/>
            <w:noWrap/>
            <w:vAlign w:val="center"/>
          </w:tcPr>
          <w:p w14:paraId="6CEF1767" w14:textId="77777777" w:rsidR="00382D4D" w:rsidRPr="008D3E6D" w:rsidRDefault="00382D4D" w:rsidP="00382D4D">
            <w:pPr>
              <w:jc w:val="center"/>
              <w:rPr>
                <w:rFonts w:ascii="Calibri" w:hAnsi="Calibri" w:cs="Calibri"/>
                <w:color w:val="000000"/>
                <w:sz w:val="18"/>
                <w:szCs w:val="18"/>
              </w:rPr>
            </w:pPr>
            <w:r w:rsidRPr="008D3E6D">
              <w:rPr>
                <w:rFonts w:ascii="Calibri" w:hAnsi="Calibri" w:cs="Calibri"/>
                <w:color w:val="000000"/>
                <w:sz w:val="18"/>
                <w:szCs w:val="18"/>
              </w:rPr>
              <w:t>Meliá Cohíba / Sol Palmeras</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2B61BE55" w14:textId="125B9D9C"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916</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CF9CB7" w14:textId="05B481AC"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131</w:t>
            </w:r>
          </w:p>
        </w:tc>
        <w:tc>
          <w:tcPr>
            <w:tcW w:w="445" w:type="dxa"/>
            <w:tcBorders>
              <w:top w:val="single" w:sz="4" w:space="0" w:color="006600"/>
              <w:left w:val="single" w:sz="4" w:space="0" w:color="006600"/>
              <w:bottom w:val="single" w:sz="4" w:space="0" w:color="006600"/>
              <w:right w:val="single" w:sz="4" w:space="0" w:color="006600"/>
            </w:tcBorders>
            <w:vAlign w:val="center"/>
          </w:tcPr>
          <w:p w14:paraId="3ABC1084" w14:textId="2D933076"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117</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D27157" w14:textId="68349FAB"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749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530B32" w14:textId="5CC44846"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72</w:t>
            </w:r>
          </w:p>
        </w:tc>
        <w:tc>
          <w:tcPr>
            <w:tcW w:w="445" w:type="dxa"/>
            <w:tcBorders>
              <w:top w:val="single" w:sz="4" w:space="0" w:color="006600"/>
              <w:left w:val="single" w:sz="4" w:space="0" w:color="006600"/>
              <w:bottom w:val="single" w:sz="4" w:space="0" w:color="006600"/>
              <w:right w:val="single" w:sz="4" w:space="0" w:color="006600"/>
            </w:tcBorders>
            <w:vAlign w:val="center"/>
          </w:tcPr>
          <w:p w14:paraId="13E148EB" w14:textId="6477C0EE"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67</w:t>
            </w:r>
          </w:p>
        </w:tc>
        <w:tc>
          <w:tcPr>
            <w:tcW w:w="546" w:type="dxa"/>
            <w:tcBorders>
              <w:top w:val="single" w:sz="4" w:space="0" w:color="006600"/>
              <w:left w:val="single" w:sz="4" w:space="0" w:color="006600"/>
              <w:bottom w:val="single" w:sz="4" w:space="0" w:color="006600"/>
              <w:right w:val="single" w:sz="4" w:space="0" w:color="006600"/>
            </w:tcBorders>
            <w:vAlign w:val="center"/>
          </w:tcPr>
          <w:p w14:paraId="44B72B59" w14:textId="3C9432EF"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737</w:t>
            </w:r>
          </w:p>
        </w:tc>
        <w:tc>
          <w:tcPr>
            <w:tcW w:w="445" w:type="dxa"/>
            <w:tcBorders>
              <w:top w:val="single" w:sz="4" w:space="0" w:color="006600"/>
              <w:left w:val="single" w:sz="4" w:space="0" w:color="006600"/>
              <w:bottom w:val="single" w:sz="4" w:space="0" w:color="006600"/>
              <w:right w:val="single" w:sz="4" w:space="0" w:color="006600"/>
            </w:tcBorders>
            <w:vAlign w:val="center"/>
          </w:tcPr>
          <w:p w14:paraId="4206D637" w14:textId="7D24461D"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68</w:t>
            </w:r>
          </w:p>
        </w:tc>
        <w:tc>
          <w:tcPr>
            <w:tcW w:w="445" w:type="dxa"/>
            <w:tcBorders>
              <w:top w:val="single" w:sz="4" w:space="0" w:color="006600"/>
              <w:left w:val="single" w:sz="4" w:space="0" w:color="006600"/>
              <w:bottom w:val="single" w:sz="4" w:space="0" w:color="006600"/>
              <w:right w:val="single" w:sz="4" w:space="0" w:color="006600"/>
            </w:tcBorders>
            <w:vAlign w:val="center"/>
          </w:tcPr>
          <w:p w14:paraId="1B54D081" w14:textId="4824C198"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64</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CF9425" w14:textId="086FC96B"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610</w:t>
            </w:r>
          </w:p>
        </w:tc>
        <w:tc>
          <w:tcPr>
            <w:tcW w:w="439" w:type="dxa"/>
            <w:tcBorders>
              <w:top w:val="single" w:sz="4" w:space="0" w:color="006600"/>
              <w:left w:val="single" w:sz="4" w:space="0" w:color="006600"/>
              <w:bottom w:val="single" w:sz="4" w:space="0" w:color="006600"/>
              <w:right w:val="single" w:sz="4" w:space="0" w:color="006600"/>
            </w:tcBorders>
            <w:vAlign w:val="center"/>
          </w:tcPr>
          <w:p w14:paraId="79731A84" w14:textId="5451DF63"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0</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4FCD3A4E" w14:textId="168FA0FA"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34</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42A206" w14:textId="5F925E5B" w:rsidR="00382D4D" w:rsidRPr="00DC47D6" w:rsidRDefault="00382D4D" w:rsidP="00382D4D">
            <w:pPr>
              <w:jc w:val="center"/>
              <w:rPr>
                <w:rFonts w:ascii="Calibri" w:hAnsi="Calibri" w:cs="Calibri"/>
                <w:color w:val="000000"/>
                <w:sz w:val="18"/>
                <w:szCs w:val="18"/>
              </w:rPr>
            </w:pPr>
            <w:r w:rsidRPr="00657CBB">
              <w:rPr>
                <w:rFonts w:ascii="Calibri" w:hAnsi="Calibri" w:cs="Calibri"/>
                <w:color w:val="000000"/>
                <w:sz w:val="18"/>
                <w:szCs w:val="18"/>
              </w:rPr>
              <w:t>2</w:t>
            </w:r>
            <w:r>
              <w:rPr>
                <w:rFonts w:ascii="Calibri" w:hAnsi="Calibri" w:cs="Calibri"/>
                <w:color w:val="000000"/>
                <w:sz w:val="18"/>
                <w:szCs w:val="18"/>
              </w:rPr>
              <w:t>7</w:t>
            </w:r>
            <w:r w:rsidRPr="00657CBB">
              <w:rPr>
                <w:rFonts w:ascii="Calibri" w:hAnsi="Calibri" w:cs="Calibri"/>
                <w:color w:val="000000"/>
                <w:sz w:val="18"/>
                <w:szCs w:val="18"/>
              </w:rPr>
              <w:t>/06/2025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A4E71F0" w14:textId="218D34EE" w:rsidR="00382D4D" w:rsidRPr="00DC47D6" w:rsidRDefault="00382D4D" w:rsidP="00382D4D">
            <w:pPr>
              <w:jc w:val="center"/>
              <w:rPr>
                <w:rFonts w:ascii="Calibri" w:hAnsi="Calibri" w:cs="Calibri"/>
                <w:color w:val="000000"/>
                <w:sz w:val="18"/>
                <w:szCs w:val="18"/>
              </w:rPr>
            </w:pPr>
            <w:r>
              <w:rPr>
                <w:rFonts w:ascii="Calibri" w:hAnsi="Calibri" w:cs="Calibri"/>
                <w:color w:val="000000"/>
                <w:sz w:val="18"/>
                <w:szCs w:val="18"/>
              </w:rPr>
              <w:t>01</w:t>
            </w:r>
            <w:r w:rsidRPr="00657CBB">
              <w:rPr>
                <w:rFonts w:ascii="Calibri" w:hAnsi="Calibri" w:cs="Calibri"/>
                <w:color w:val="000000"/>
                <w:sz w:val="18"/>
                <w:szCs w:val="18"/>
              </w:rPr>
              <w:t>/0</w:t>
            </w:r>
            <w:r>
              <w:rPr>
                <w:rFonts w:ascii="Calibri" w:hAnsi="Calibri" w:cs="Calibri"/>
                <w:color w:val="000000"/>
                <w:sz w:val="18"/>
                <w:szCs w:val="18"/>
              </w:rPr>
              <w:t>7</w:t>
            </w:r>
            <w:r w:rsidRPr="00657CBB">
              <w:rPr>
                <w:rFonts w:ascii="Calibri" w:hAnsi="Calibri" w:cs="Calibri"/>
                <w:color w:val="000000"/>
                <w:sz w:val="18"/>
                <w:szCs w:val="18"/>
              </w:rPr>
              <w:t>/2025</w:t>
            </w:r>
          </w:p>
        </w:tc>
      </w:tr>
      <w:tr w:rsidR="00382D4D" w:rsidRPr="007F320D" w14:paraId="7D7F89BF" w14:textId="77777777" w:rsidTr="007644BA">
        <w:trPr>
          <w:trHeight w:val="173"/>
          <w:jc w:val="center"/>
        </w:trPr>
        <w:tc>
          <w:tcPr>
            <w:tcW w:w="3139" w:type="dxa"/>
            <w:tcBorders>
              <w:left w:val="single" w:sz="4" w:space="0" w:color="006600"/>
              <w:right w:val="single" w:sz="4" w:space="0" w:color="006600"/>
            </w:tcBorders>
            <w:shd w:val="clear" w:color="auto" w:fill="auto"/>
            <w:noWrap/>
            <w:vAlign w:val="center"/>
          </w:tcPr>
          <w:p w14:paraId="02D4E04D" w14:textId="77777777" w:rsidR="00382D4D" w:rsidRPr="008D3E6D" w:rsidRDefault="00382D4D" w:rsidP="00382D4D">
            <w:pPr>
              <w:jc w:val="center"/>
              <w:rPr>
                <w:rFonts w:ascii="Calibri" w:hAnsi="Calibri" w:cs="Calibri"/>
                <w:color w:val="000000"/>
                <w:sz w:val="18"/>
                <w:szCs w:val="18"/>
              </w:rPr>
            </w:pPr>
            <w:r w:rsidRPr="008D3E6D">
              <w:rPr>
                <w:rFonts w:ascii="Calibri" w:hAnsi="Calibri" w:cs="Calibri"/>
                <w:color w:val="000000"/>
                <w:sz w:val="18"/>
                <w:szCs w:val="18"/>
              </w:rPr>
              <w:t>Meliá Cohíba / Meliá Internacional Varadero</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3BAD895E" w14:textId="1082FF7D"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1041</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7BB91D" w14:textId="0F52B466"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131</w:t>
            </w:r>
          </w:p>
        </w:tc>
        <w:tc>
          <w:tcPr>
            <w:tcW w:w="445" w:type="dxa"/>
            <w:tcBorders>
              <w:top w:val="single" w:sz="4" w:space="0" w:color="006600"/>
              <w:left w:val="single" w:sz="4" w:space="0" w:color="006600"/>
              <w:bottom w:val="single" w:sz="4" w:space="0" w:color="006600"/>
              <w:right w:val="single" w:sz="4" w:space="0" w:color="006600"/>
            </w:tcBorders>
            <w:vAlign w:val="center"/>
          </w:tcPr>
          <w:p w14:paraId="24794F79" w14:textId="7D0BA425"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169</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EAA8CD" w14:textId="7A2BB728"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829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5AA421" w14:textId="05A0BD90"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72</w:t>
            </w:r>
          </w:p>
        </w:tc>
        <w:tc>
          <w:tcPr>
            <w:tcW w:w="445" w:type="dxa"/>
            <w:tcBorders>
              <w:top w:val="single" w:sz="4" w:space="0" w:color="006600"/>
              <w:left w:val="single" w:sz="4" w:space="0" w:color="006600"/>
              <w:bottom w:val="single" w:sz="4" w:space="0" w:color="006600"/>
              <w:right w:val="single" w:sz="4" w:space="0" w:color="006600"/>
            </w:tcBorders>
            <w:vAlign w:val="center"/>
          </w:tcPr>
          <w:p w14:paraId="7D574FCA" w14:textId="246543E5"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100</w:t>
            </w:r>
          </w:p>
        </w:tc>
        <w:tc>
          <w:tcPr>
            <w:tcW w:w="546" w:type="dxa"/>
            <w:tcBorders>
              <w:top w:val="single" w:sz="4" w:space="0" w:color="006600"/>
              <w:left w:val="single" w:sz="4" w:space="0" w:color="006600"/>
              <w:bottom w:val="single" w:sz="4" w:space="0" w:color="006600"/>
              <w:right w:val="single" w:sz="4" w:space="0" w:color="006600"/>
            </w:tcBorders>
            <w:vAlign w:val="center"/>
          </w:tcPr>
          <w:p w14:paraId="199CF55E" w14:textId="4E37F955"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813</w:t>
            </w:r>
          </w:p>
        </w:tc>
        <w:tc>
          <w:tcPr>
            <w:tcW w:w="445" w:type="dxa"/>
            <w:tcBorders>
              <w:top w:val="single" w:sz="4" w:space="0" w:color="006600"/>
              <w:left w:val="single" w:sz="4" w:space="0" w:color="006600"/>
              <w:bottom w:val="single" w:sz="4" w:space="0" w:color="006600"/>
              <w:right w:val="single" w:sz="4" w:space="0" w:color="006600"/>
            </w:tcBorders>
            <w:vAlign w:val="center"/>
          </w:tcPr>
          <w:p w14:paraId="357DC9BA" w14:textId="42BBEC4F"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68</w:t>
            </w:r>
          </w:p>
        </w:tc>
        <w:tc>
          <w:tcPr>
            <w:tcW w:w="445" w:type="dxa"/>
            <w:tcBorders>
              <w:top w:val="single" w:sz="4" w:space="0" w:color="006600"/>
              <w:left w:val="single" w:sz="4" w:space="0" w:color="006600"/>
              <w:bottom w:val="single" w:sz="4" w:space="0" w:color="006600"/>
              <w:right w:val="single" w:sz="4" w:space="0" w:color="006600"/>
            </w:tcBorders>
            <w:vAlign w:val="center"/>
          </w:tcPr>
          <w:p w14:paraId="35B0AF5A" w14:textId="55B0E868"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95</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43CDCF" w14:textId="276928B6"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530</w:t>
            </w:r>
          </w:p>
        </w:tc>
        <w:tc>
          <w:tcPr>
            <w:tcW w:w="439" w:type="dxa"/>
            <w:tcBorders>
              <w:top w:val="single" w:sz="4" w:space="0" w:color="006600"/>
              <w:left w:val="single" w:sz="4" w:space="0" w:color="006600"/>
              <w:bottom w:val="single" w:sz="4" w:space="0" w:color="006600"/>
              <w:right w:val="single" w:sz="4" w:space="0" w:color="006600"/>
            </w:tcBorders>
            <w:vAlign w:val="center"/>
          </w:tcPr>
          <w:p w14:paraId="023B6E4C" w14:textId="58B3BC78"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0</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3D0302E5" w14:textId="25889D99"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0</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92E841" w14:textId="0FE042B0" w:rsidR="00382D4D" w:rsidRPr="00DC47D6" w:rsidRDefault="00382D4D" w:rsidP="00382D4D">
            <w:pPr>
              <w:jc w:val="center"/>
              <w:rPr>
                <w:rFonts w:ascii="Calibri" w:hAnsi="Calibri" w:cs="Calibri"/>
                <w:color w:val="000000"/>
                <w:sz w:val="18"/>
                <w:szCs w:val="18"/>
              </w:rPr>
            </w:pPr>
            <w:r w:rsidRPr="00657CBB">
              <w:rPr>
                <w:rFonts w:ascii="Calibri" w:hAnsi="Calibri" w:cs="Calibri"/>
                <w:color w:val="000000"/>
                <w:sz w:val="18"/>
                <w:szCs w:val="18"/>
              </w:rPr>
              <w:t>2</w:t>
            </w:r>
            <w:r>
              <w:rPr>
                <w:rFonts w:ascii="Calibri" w:hAnsi="Calibri" w:cs="Calibri"/>
                <w:color w:val="000000"/>
                <w:sz w:val="18"/>
                <w:szCs w:val="18"/>
              </w:rPr>
              <w:t>7</w:t>
            </w:r>
            <w:r w:rsidRPr="00657CBB">
              <w:rPr>
                <w:rFonts w:ascii="Calibri" w:hAnsi="Calibri" w:cs="Calibri"/>
                <w:color w:val="000000"/>
                <w:sz w:val="18"/>
                <w:szCs w:val="18"/>
              </w:rPr>
              <w:t>/06/2025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9E4E706" w14:textId="099B3C72" w:rsidR="00382D4D" w:rsidRPr="00DC47D6" w:rsidRDefault="00382D4D" w:rsidP="00382D4D">
            <w:pPr>
              <w:jc w:val="center"/>
              <w:rPr>
                <w:rFonts w:ascii="Calibri" w:hAnsi="Calibri" w:cs="Calibri"/>
                <w:color w:val="000000"/>
                <w:sz w:val="18"/>
                <w:szCs w:val="18"/>
              </w:rPr>
            </w:pPr>
            <w:r>
              <w:rPr>
                <w:rFonts w:ascii="Calibri" w:hAnsi="Calibri" w:cs="Calibri"/>
                <w:color w:val="000000"/>
                <w:sz w:val="18"/>
                <w:szCs w:val="18"/>
              </w:rPr>
              <w:t>01</w:t>
            </w:r>
            <w:r w:rsidRPr="00657CBB">
              <w:rPr>
                <w:rFonts w:ascii="Calibri" w:hAnsi="Calibri" w:cs="Calibri"/>
                <w:color w:val="000000"/>
                <w:sz w:val="18"/>
                <w:szCs w:val="18"/>
              </w:rPr>
              <w:t>/0</w:t>
            </w:r>
            <w:r>
              <w:rPr>
                <w:rFonts w:ascii="Calibri" w:hAnsi="Calibri" w:cs="Calibri"/>
                <w:color w:val="000000"/>
                <w:sz w:val="18"/>
                <w:szCs w:val="18"/>
              </w:rPr>
              <w:t>7</w:t>
            </w:r>
            <w:r w:rsidRPr="00657CBB">
              <w:rPr>
                <w:rFonts w:ascii="Calibri" w:hAnsi="Calibri" w:cs="Calibri"/>
                <w:color w:val="000000"/>
                <w:sz w:val="18"/>
                <w:szCs w:val="18"/>
              </w:rPr>
              <w:t>/2025</w:t>
            </w:r>
          </w:p>
        </w:tc>
      </w:tr>
      <w:tr w:rsidR="00382D4D" w:rsidRPr="007F320D" w14:paraId="6B1CC889" w14:textId="77777777" w:rsidTr="007644BA">
        <w:trPr>
          <w:trHeight w:val="173"/>
          <w:jc w:val="center"/>
        </w:trPr>
        <w:tc>
          <w:tcPr>
            <w:tcW w:w="3139" w:type="dxa"/>
            <w:tcBorders>
              <w:left w:val="single" w:sz="4" w:space="0" w:color="006600"/>
              <w:right w:val="single" w:sz="4" w:space="0" w:color="006600"/>
            </w:tcBorders>
            <w:shd w:val="clear" w:color="auto" w:fill="auto"/>
            <w:noWrap/>
            <w:vAlign w:val="center"/>
          </w:tcPr>
          <w:p w14:paraId="20D469E9" w14:textId="77777777" w:rsidR="00382D4D" w:rsidRPr="00BE2C6A" w:rsidRDefault="00382D4D" w:rsidP="00382D4D">
            <w:pPr>
              <w:jc w:val="center"/>
              <w:rPr>
                <w:rFonts w:ascii="Calibri" w:hAnsi="Calibri" w:cs="Calibri"/>
                <w:color w:val="000000"/>
                <w:sz w:val="18"/>
                <w:szCs w:val="18"/>
              </w:rPr>
            </w:pPr>
            <w:proofErr w:type="spellStart"/>
            <w:r w:rsidRPr="00BE2C6A">
              <w:rPr>
                <w:rFonts w:ascii="Calibri" w:hAnsi="Calibri" w:cs="Calibri"/>
                <w:color w:val="000000"/>
                <w:sz w:val="18"/>
                <w:szCs w:val="18"/>
              </w:rPr>
              <w:t>Innside</w:t>
            </w:r>
            <w:proofErr w:type="spellEnd"/>
            <w:r w:rsidRPr="00BE2C6A">
              <w:rPr>
                <w:rFonts w:ascii="Calibri" w:hAnsi="Calibri" w:cs="Calibri"/>
                <w:color w:val="000000"/>
                <w:sz w:val="18"/>
                <w:szCs w:val="18"/>
              </w:rPr>
              <w:t xml:space="preserve"> Habana Catedral / Meliá Internacional Varadero</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0FEFDD80" w14:textId="3D1AB030"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1034</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11206A" w14:textId="66C09D2A"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123</w:t>
            </w:r>
          </w:p>
        </w:tc>
        <w:tc>
          <w:tcPr>
            <w:tcW w:w="445" w:type="dxa"/>
            <w:tcBorders>
              <w:top w:val="single" w:sz="4" w:space="0" w:color="006600"/>
              <w:left w:val="single" w:sz="4" w:space="0" w:color="006600"/>
              <w:bottom w:val="single" w:sz="4" w:space="0" w:color="006600"/>
              <w:right w:val="single" w:sz="4" w:space="0" w:color="006600"/>
            </w:tcBorders>
            <w:vAlign w:val="center"/>
          </w:tcPr>
          <w:p w14:paraId="2C153CBB" w14:textId="4F8FC542"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169</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C78A95" w14:textId="7CD8028F"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835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1C4388" w14:textId="6626AEEA"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80</w:t>
            </w:r>
          </w:p>
        </w:tc>
        <w:tc>
          <w:tcPr>
            <w:tcW w:w="445" w:type="dxa"/>
            <w:tcBorders>
              <w:top w:val="single" w:sz="4" w:space="0" w:color="006600"/>
              <w:left w:val="single" w:sz="4" w:space="0" w:color="006600"/>
              <w:bottom w:val="single" w:sz="4" w:space="0" w:color="006600"/>
              <w:right w:val="single" w:sz="4" w:space="0" w:color="006600"/>
            </w:tcBorders>
            <w:vAlign w:val="center"/>
          </w:tcPr>
          <w:p w14:paraId="3E57843C" w14:textId="31EE7F6A"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100</w:t>
            </w:r>
          </w:p>
        </w:tc>
        <w:tc>
          <w:tcPr>
            <w:tcW w:w="546" w:type="dxa"/>
            <w:tcBorders>
              <w:top w:val="single" w:sz="4" w:space="0" w:color="006600"/>
              <w:left w:val="single" w:sz="4" w:space="0" w:color="006600"/>
              <w:bottom w:val="single" w:sz="4" w:space="0" w:color="006600"/>
              <w:right w:val="single" w:sz="4" w:space="0" w:color="006600"/>
            </w:tcBorders>
            <w:vAlign w:val="center"/>
          </w:tcPr>
          <w:p w14:paraId="3E78C4BE" w14:textId="3D04DE38"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819</w:t>
            </w:r>
          </w:p>
        </w:tc>
        <w:tc>
          <w:tcPr>
            <w:tcW w:w="445" w:type="dxa"/>
            <w:tcBorders>
              <w:top w:val="single" w:sz="4" w:space="0" w:color="006600"/>
              <w:left w:val="single" w:sz="4" w:space="0" w:color="006600"/>
              <w:bottom w:val="single" w:sz="4" w:space="0" w:color="006600"/>
              <w:right w:val="single" w:sz="4" w:space="0" w:color="006600"/>
            </w:tcBorders>
            <w:vAlign w:val="center"/>
          </w:tcPr>
          <w:p w14:paraId="3A2089C9" w14:textId="3900100B"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76</w:t>
            </w:r>
          </w:p>
        </w:tc>
        <w:tc>
          <w:tcPr>
            <w:tcW w:w="445" w:type="dxa"/>
            <w:tcBorders>
              <w:top w:val="single" w:sz="4" w:space="0" w:color="006600"/>
              <w:left w:val="single" w:sz="4" w:space="0" w:color="006600"/>
              <w:bottom w:val="single" w:sz="4" w:space="0" w:color="006600"/>
              <w:right w:val="single" w:sz="4" w:space="0" w:color="006600"/>
            </w:tcBorders>
            <w:vAlign w:val="center"/>
          </w:tcPr>
          <w:p w14:paraId="0D52B8EB" w14:textId="53109773"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95</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8CBB21" w14:textId="0BD17929"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562</w:t>
            </w:r>
          </w:p>
        </w:tc>
        <w:tc>
          <w:tcPr>
            <w:tcW w:w="439" w:type="dxa"/>
            <w:tcBorders>
              <w:top w:val="single" w:sz="4" w:space="0" w:color="006600"/>
              <w:left w:val="single" w:sz="4" w:space="0" w:color="006600"/>
              <w:bottom w:val="single" w:sz="4" w:space="0" w:color="006600"/>
              <w:right w:val="single" w:sz="4" w:space="0" w:color="006600"/>
            </w:tcBorders>
            <w:vAlign w:val="center"/>
          </w:tcPr>
          <w:p w14:paraId="66F3BDD3" w14:textId="73ECEEDE"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40</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2FC62384" w14:textId="5AA61C64"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0</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4D4CF4" w14:textId="48F056BE" w:rsidR="00382D4D" w:rsidRPr="00DC47D6" w:rsidRDefault="00382D4D" w:rsidP="00382D4D">
            <w:pPr>
              <w:jc w:val="center"/>
              <w:rPr>
                <w:rFonts w:ascii="Calibri" w:hAnsi="Calibri" w:cs="Calibri"/>
                <w:color w:val="000000"/>
                <w:sz w:val="18"/>
                <w:szCs w:val="18"/>
              </w:rPr>
            </w:pPr>
            <w:r w:rsidRPr="00657CBB">
              <w:rPr>
                <w:rFonts w:ascii="Calibri" w:hAnsi="Calibri" w:cs="Calibri"/>
                <w:color w:val="000000"/>
                <w:sz w:val="18"/>
                <w:szCs w:val="18"/>
              </w:rPr>
              <w:t>2</w:t>
            </w:r>
            <w:r>
              <w:rPr>
                <w:rFonts w:ascii="Calibri" w:hAnsi="Calibri" w:cs="Calibri"/>
                <w:color w:val="000000"/>
                <w:sz w:val="18"/>
                <w:szCs w:val="18"/>
              </w:rPr>
              <w:t>7</w:t>
            </w:r>
            <w:r w:rsidRPr="00657CBB">
              <w:rPr>
                <w:rFonts w:ascii="Calibri" w:hAnsi="Calibri" w:cs="Calibri"/>
                <w:color w:val="000000"/>
                <w:sz w:val="18"/>
                <w:szCs w:val="18"/>
              </w:rPr>
              <w:t>/06/2025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38E09DA" w14:textId="7C3A612D" w:rsidR="00382D4D" w:rsidRPr="00DC47D6" w:rsidRDefault="00382D4D" w:rsidP="00382D4D">
            <w:pPr>
              <w:jc w:val="center"/>
              <w:rPr>
                <w:rFonts w:ascii="Calibri" w:hAnsi="Calibri" w:cs="Calibri"/>
                <w:color w:val="000000"/>
                <w:sz w:val="18"/>
                <w:szCs w:val="18"/>
              </w:rPr>
            </w:pPr>
            <w:r>
              <w:rPr>
                <w:rFonts w:ascii="Calibri" w:hAnsi="Calibri" w:cs="Calibri"/>
                <w:color w:val="000000"/>
                <w:sz w:val="18"/>
                <w:szCs w:val="18"/>
              </w:rPr>
              <w:t>01</w:t>
            </w:r>
            <w:r w:rsidRPr="00657CBB">
              <w:rPr>
                <w:rFonts w:ascii="Calibri" w:hAnsi="Calibri" w:cs="Calibri"/>
                <w:color w:val="000000"/>
                <w:sz w:val="18"/>
                <w:szCs w:val="18"/>
              </w:rPr>
              <w:t>/0</w:t>
            </w:r>
            <w:r>
              <w:rPr>
                <w:rFonts w:ascii="Calibri" w:hAnsi="Calibri" w:cs="Calibri"/>
                <w:color w:val="000000"/>
                <w:sz w:val="18"/>
                <w:szCs w:val="18"/>
              </w:rPr>
              <w:t>7</w:t>
            </w:r>
            <w:r w:rsidRPr="00657CBB">
              <w:rPr>
                <w:rFonts w:ascii="Calibri" w:hAnsi="Calibri" w:cs="Calibri"/>
                <w:color w:val="000000"/>
                <w:sz w:val="18"/>
                <w:szCs w:val="18"/>
              </w:rPr>
              <w:t>/2025</w:t>
            </w:r>
          </w:p>
        </w:tc>
      </w:tr>
      <w:tr w:rsidR="00382D4D" w:rsidRPr="007F320D" w14:paraId="2541F9C6" w14:textId="77777777" w:rsidTr="007644BA">
        <w:trPr>
          <w:trHeight w:val="173"/>
          <w:jc w:val="center"/>
        </w:trPr>
        <w:tc>
          <w:tcPr>
            <w:tcW w:w="3139" w:type="dxa"/>
            <w:tcBorders>
              <w:left w:val="single" w:sz="4" w:space="0" w:color="006600"/>
              <w:right w:val="single" w:sz="4" w:space="0" w:color="006600"/>
            </w:tcBorders>
            <w:shd w:val="clear" w:color="auto" w:fill="auto"/>
            <w:noWrap/>
            <w:vAlign w:val="center"/>
          </w:tcPr>
          <w:p w14:paraId="4A460F87" w14:textId="77777777" w:rsidR="00382D4D" w:rsidRPr="00BE2C6A" w:rsidRDefault="00382D4D" w:rsidP="00382D4D">
            <w:pPr>
              <w:jc w:val="center"/>
              <w:rPr>
                <w:rFonts w:ascii="Calibri" w:hAnsi="Calibri" w:cs="Calibri"/>
                <w:color w:val="000000"/>
                <w:sz w:val="18"/>
                <w:szCs w:val="18"/>
              </w:rPr>
            </w:pPr>
            <w:r w:rsidRPr="00BE2C6A">
              <w:rPr>
                <w:rFonts w:ascii="Calibri" w:hAnsi="Calibri" w:cs="Calibri"/>
                <w:color w:val="000000"/>
                <w:sz w:val="18"/>
                <w:szCs w:val="18"/>
              </w:rPr>
              <w:t xml:space="preserve">Starfish Monte Habana/ </w:t>
            </w:r>
            <w:proofErr w:type="spellStart"/>
            <w:r w:rsidRPr="00BE2C6A">
              <w:rPr>
                <w:rFonts w:ascii="Calibri" w:hAnsi="Calibri" w:cs="Calibri"/>
                <w:color w:val="000000"/>
                <w:sz w:val="18"/>
                <w:szCs w:val="18"/>
              </w:rPr>
              <w:t>Resonance</w:t>
            </w:r>
            <w:proofErr w:type="spellEnd"/>
            <w:r w:rsidRPr="00BE2C6A">
              <w:rPr>
                <w:rFonts w:ascii="Calibri" w:hAnsi="Calibri" w:cs="Calibri"/>
                <w:color w:val="000000"/>
                <w:sz w:val="18"/>
                <w:szCs w:val="18"/>
              </w:rPr>
              <w:t xml:space="preserve"> Musique Varadero</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7CCE8D46" w14:textId="4B0306A9"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756</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0EB177" w14:textId="3E86B1ED"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57</w:t>
            </w:r>
          </w:p>
        </w:tc>
        <w:tc>
          <w:tcPr>
            <w:tcW w:w="445" w:type="dxa"/>
            <w:tcBorders>
              <w:top w:val="single" w:sz="4" w:space="0" w:color="006600"/>
              <w:left w:val="single" w:sz="4" w:space="0" w:color="006600"/>
              <w:bottom w:val="single" w:sz="4" w:space="0" w:color="006600"/>
              <w:right w:val="single" w:sz="4" w:space="0" w:color="006600"/>
            </w:tcBorders>
            <w:vAlign w:val="center"/>
          </w:tcPr>
          <w:p w14:paraId="1DBADF99" w14:textId="3E834771"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75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20C15B" w14:textId="10582DC8"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669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A6928D" w14:textId="56EEB2DE"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39</w:t>
            </w:r>
          </w:p>
        </w:tc>
        <w:tc>
          <w:tcPr>
            <w:tcW w:w="445" w:type="dxa"/>
            <w:tcBorders>
              <w:top w:val="single" w:sz="4" w:space="0" w:color="006600"/>
              <w:left w:val="single" w:sz="4" w:space="0" w:color="006600"/>
              <w:bottom w:val="single" w:sz="4" w:space="0" w:color="006600"/>
              <w:right w:val="single" w:sz="4" w:space="0" w:color="006600"/>
            </w:tcBorders>
            <w:vAlign w:val="center"/>
          </w:tcPr>
          <w:p w14:paraId="35512AE7" w14:textId="1E69FB17"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44</w:t>
            </w:r>
          </w:p>
        </w:tc>
        <w:tc>
          <w:tcPr>
            <w:tcW w:w="546" w:type="dxa"/>
            <w:tcBorders>
              <w:top w:val="single" w:sz="4" w:space="0" w:color="006600"/>
              <w:left w:val="single" w:sz="4" w:space="0" w:color="006600"/>
              <w:bottom w:val="single" w:sz="4" w:space="0" w:color="006600"/>
              <w:right w:val="single" w:sz="4" w:space="0" w:color="006600"/>
            </w:tcBorders>
            <w:vAlign w:val="center"/>
          </w:tcPr>
          <w:p w14:paraId="05E7A72E" w14:textId="3C54C6CC"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23053939" w14:textId="1BA1E4ED"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1A710B50" w14:textId="773DF833"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CBBA1A" w14:textId="6A4CFD44"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single" w:sz="4" w:space="0" w:color="006600"/>
            </w:tcBorders>
            <w:vAlign w:val="center"/>
          </w:tcPr>
          <w:p w14:paraId="0BAF6093" w14:textId="72625D2F"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621894E2" w14:textId="3CABD08B"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1485C1" w14:textId="5EA24840" w:rsidR="00382D4D" w:rsidRPr="00DC47D6" w:rsidRDefault="00382D4D" w:rsidP="00382D4D">
            <w:pPr>
              <w:jc w:val="center"/>
              <w:rPr>
                <w:rFonts w:ascii="Calibri" w:hAnsi="Calibri" w:cs="Calibri"/>
                <w:color w:val="000000"/>
                <w:sz w:val="18"/>
                <w:szCs w:val="18"/>
              </w:rPr>
            </w:pPr>
            <w:r w:rsidRPr="00657CBB">
              <w:rPr>
                <w:rFonts w:ascii="Calibri" w:hAnsi="Calibri" w:cs="Calibri"/>
                <w:color w:val="000000"/>
                <w:sz w:val="18"/>
                <w:szCs w:val="18"/>
              </w:rPr>
              <w:t>2</w:t>
            </w:r>
            <w:r>
              <w:rPr>
                <w:rFonts w:ascii="Calibri" w:hAnsi="Calibri" w:cs="Calibri"/>
                <w:color w:val="000000"/>
                <w:sz w:val="18"/>
                <w:szCs w:val="18"/>
              </w:rPr>
              <w:t>7</w:t>
            </w:r>
            <w:r w:rsidRPr="00657CBB">
              <w:rPr>
                <w:rFonts w:ascii="Calibri" w:hAnsi="Calibri" w:cs="Calibri"/>
                <w:color w:val="000000"/>
                <w:sz w:val="18"/>
                <w:szCs w:val="18"/>
              </w:rPr>
              <w:t>/06/2025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25C2D49" w14:textId="1B5EFB3A" w:rsidR="00382D4D" w:rsidRPr="00DC47D6" w:rsidRDefault="00382D4D" w:rsidP="00382D4D">
            <w:pPr>
              <w:jc w:val="center"/>
              <w:rPr>
                <w:rFonts w:ascii="Calibri" w:hAnsi="Calibri" w:cs="Calibri"/>
                <w:color w:val="000000"/>
                <w:sz w:val="18"/>
                <w:szCs w:val="18"/>
              </w:rPr>
            </w:pPr>
            <w:r>
              <w:rPr>
                <w:rFonts w:ascii="Calibri" w:hAnsi="Calibri" w:cs="Calibri"/>
                <w:color w:val="000000"/>
                <w:sz w:val="18"/>
                <w:szCs w:val="18"/>
              </w:rPr>
              <w:t>01</w:t>
            </w:r>
            <w:r w:rsidRPr="00657CBB">
              <w:rPr>
                <w:rFonts w:ascii="Calibri" w:hAnsi="Calibri" w:cs="Calibri"/>
                <w:color w:val="000000"/>
                <w:sz w:val="18"/>
                <w:szCs w:val="18"/>
              </w:rPr>
              <w:t>/0</w:t>
            </w:r>
            <w:r>
              <w:rPr>
                <w:rFonts w:ascii="Calibri" w:hAnsi="Calibri" w:cs="Calibri"/>
                <w:color w:val="000000"/>
                <w:sz w:val="18"/>
                <w:szCs w:val="18"/>
              </w:rPr>
              <w:t>7</w:t>
            </w:r>
            <w:r w:rsidRPr="00657CBB">
              <w:rPr>
                <w:rFonts w:ascii="Calibri" w:hAnsi="Calibri" w:cs="Calibri"/>
                <w:color w:val="000000"/>
                <w:sz w:val="18"/>
                <w:szCs w:val="18"/>
              </w:rPr>
              <w:t>/2025</w:t>
            </w:r>
          </w:p>
        </w:tc>
      </w:tr>
      <w:tr w:rsidR="00382D4D" w:rsidRPr="007F320D" w14:paraId="2D862248" w14:textId="77777777" w:rsidTr="007644BA">
        <w:trPr>
          <w:trHeight w:val="173"/>
          <w:jc w:val="center"/>
        </w:trPr>
        <w:tc>
          <w:tcPr>
            <w:tcW w:w="3139" w:type="dxa"/>
            <w:tcBorders>
              <w:left w:val="single" w:sz="4" w:space="0" w:color="006600"/>
              <w:right w:val="single" w:sz="4" w:space="0" w:color="006600"/>
            </w:tcBorders>
            <w:shd w:val="clear" w:color="auto" w:fill="auto"/>
            <w:noWrap/>
            <w:vAlign w:val="center"/>
          </w:tcPr>
          <w:p w14:paraId="6F17F9DF" w14:textId="77777777" w:rsidR="00382D4D" w:rsidRPr="00BE2C6A" w:rsidRDefault="00382D4D" w:rsidP="00382D4D">
            <w:pPr>
              <w:jc w:val="center"/>
              <w:rPr>
                <w:rFonts w:ascii="Calibri" w:hAnsi="Calibri" w:cs="Calibri"/>
                <w:color w:val="000000"/>
                <w:sz w:val="18"/>
                <w:szCs w:val="18"/>
              </w:rPr>
            </w:pPr>
            <w:r w:rsidRPr="00BE2C6A">
              <w:rPr>
                <w:rFonts w:ascii="Calibri" w:hAnsi="Calibri" w:cs="Calibri"/>
                <w:color w:val="000000"/>
                <w:sz w:val="18"/>
                <w:szCs w:val="18"/>
              </w:rPr>
              <w:t xml:space="preserve">Starfish Monte Habana/ </w:t>
            </w:r>
            <w:proofErr w:type="spellStart"/>
            <w:r w:rsidRPr="00BE2C6A">
              <w:rPr>
                <w:rFonts w:ascii="Calibri" w:hAnsi="Calibri" w:cs="Calibri"/>
                <w:color w:val="000000"/>
                <w:sz w:val="18"/>
                <w:szCs w:val="18"/>
              </w:rPr>
              <w:t>Resonance</w:t>
            </w:r>
            <w:proofErr w:type="spellEnd"/>
            <w:r w:rsidRPr="00BE2C6A">
              <w:rPr>
                <w:rFonts w:ascii="Calibri" w:hAnsi="Calibri" w:cs="Calibri"/>
                <w:color w:val="000000"/>
                <w:sz w:val="18"/>
                <w:szCs w:val="18"/>
              </w:rPr>
              <w:t xml:space="preserve"> </w:t>
            </w:r>
            <w:proofErr w:type="spellStart"/>
            <w:r w:rsidRPr="00BE2C6A">
              <w:rPr>
                <w:rFonts w:ascii="Calibri" w:hAnsi="Calibri" w:cs="Calibri"/>
                <w:color w:val="000000"/>
                <w:sz w:val="18"/>
                <w:szCs w:val="18"/>
              </w:rPr>
              <w:t>Blu</w:t>
            </w:r>
            <w:proofErr w:type="spellEnd"/>
            <w:r w:rsidRPr="00BE2C6A">
              <w:rPr>
                <w:rFonts w:ascii="Calibri" w:hAnsi="Calibri" w:cs="Calibri"/>
                <w:color w:val="000000"/>
                <w:sz w:val="18"/>
                <w:szCs w:val="18"/>
              </w:rPr>
              <w:t xml:space="preserve"> Varadero</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05D9C1CC" w14:textId="1F3076FB"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771</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EC643D" w14:textId="442FA748"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57</w:t>
            </w:r>
          </w:p>
        </w:tc>
        <w:tc>
          <w:tcPr>
            <w:tcW w:w="445" w:type="dxa"/>
            <w:tcBorders>
              <w:top w:val="single" w:sz="4" w:space="0" w:color="006600"/>
              <w:left w:val="single" w:sz="4" w:space="0" w:color="006600"/>
              <w:bottom w:val="single" w:sz="4" w:space="0" w:color="006600"/>
              <w:right w:val="single" w:sz="4" w:space="0" w:color="006600"/>
            </w:tcBorders>
            <w:vAlign w:val="center"/>
          </w:tcPr>
          <w:p w14:paraId="40CE2352" w14:textId="431E1BED"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81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2DCC3E" w14:textId="4F04ECBE"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685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013CFD" w14:textId="6829D1B4"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39</w:t>
            </w:r>
          </w:p>
        </w:tc>
        <w:tc>
          <w:tcPr>
            <w:tcW w:w="445" w:type="dxa"/>
            <w:tcBorders>
              <w:top w:val="single" w:sz="4" w:space="0" w:color="006600"/>
              <w:left w:val="single" w:sz="4" w:space="0" w:color="006600"/>
              <w:bottom w:val="single" w:sz="4" w:space="0" w:color="006600"/>
              <w:right w:val="single" w:sz="4" w:space="0" w:color="006600"/>
            </w:tcBorders>
            <w:vAlign w:val="center"/>
          </w:tcPr>
          <w:p w14:paraId="598DA747" w14:textId="7E3CECD6"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50</w:t>
            </w:r>
          </w:p>
        </w:tc>
        <w:tc>
          <w:tcPr>
            <w:tcW w:w="546" w:type="dxa"/>
            <w:tcBorders>
              <w:top w:val="single" w:sz="4" w:space="0" w:color="006600"/>
              <w:left w:val="single" w:sz="4" w:space="0" w:color="006600"/>
              <w:bottom w:val="single" w:sz="4" w:space="0" w:color="006600"/>
              <w:right w:val="single" w:sz="4" w:space="0" w:color="006600"/>
            </w:tcBorders>
            <w:vAlign w:val="center"/>
          </w:tcPr>
          <w:p w14:paraId="2A5721D1" w14:textId="56C01351"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6BB90C4A" w14:textId="40C58AEC"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35196A05" w14:textId="4A22C137"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051477" w14:textId="6F653533"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single" w:sz="4" w:space="0" w:color="006600"/>
            </w:tcBorders>
            <w:vAlign w:val="center"/>
          </w:tcPr>
          <w:p w14:paraId="7CEEDA1D" w14:textId="3B9DC86C"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72329646" w14:textId="4739DA8C"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BBF27E" w14:textId="054FDD9B" w:rsidR="00382D4D" w:rsidRPr="00DC47D6" w:rsidRDefault="00382D4D" w:rsidP="00382D4D">
            <w:pPr>
              <w:jc w:val="center"/>
              <w:rPr>
                <w:rFonts w:ascii="Calibri" w:hAnsi="Calibri" w:cs="Calibri"/>
                <w:color w:val="000000"/>
                <w:sz w:val="18"/>
                <w:szCs w:val="18"/>
              </w:rPr>
            </w:pPr>
            <w:r w:rsidRPr="00657CBB">
              <w:rPr>
                <w:rFonts w:ascii="Calibri" w:hAnsi="Calibri" w:cs="Calibri"/>
                <w:color w:val="000000"/>
                <w:sz w:val="18"/>
                <w:szCs w:val="18"/>
              </w:rPr>
              <w:t>2</w:t>
            </w:r>
            <w:r>
              <w:rPr>
                <w:rFonts w:ascii="Calibri" w:hAnsi="Calibri" w:cs="Calibri"/>
                <w:color w:val="000000"/>
                <w:sz w:val="18"/>
                <w:szCs w:val="18"/>
              </w:rPr>
              <w:t>7</w:t>
            </w:r>
            <w:r w:rsidRPr="00657CBB">
              <w:rPr>
                <w:rFonts w:ascii="Calibri" w:hAnsi="Calibri" w:cs="Calibri"/>
                <w:color w:val="000000"/>
                <w:sz w:val="18"/>
                <w:szCs w:val="18"/>
              </w:rPr>
              <w:t>/06/2025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A529760" w14:textId="526021E3" w:rsidR="00382D4D" w:rsidRPr="00DC47D6" w:rsidRDefault="00382D4D" w:rsidP="00382D4D">
            <w:pPr>
              <w:jc w:val="center"/>
              <w:rPr>
                <w:rFonts w:ascii="Calibri" w:hAnsi="Calibri" w:cs="Calibri"/>
                <w:color w:val="000000"/>
                <w:sz w:val="18"/>
                <w:szCs w:val="18"/>
              </w:rPr>
            </w:pPr>
            <w:r>
              <w:rPr>
                <w:rFonts w:ascii="Calibri" w:hAnsi="Calibri" w:cs="Calibri"/>
                <w:color w:val="000000"/>
                <w:sz w:val="18"/>
                <w:szCs w:val="18"/>
              </w:rPr>
              <w:t>01</w:t>
            </w:r>
            <w:r w:rsidRPr="00657CBB">
              <w:rPr>
                <w:rFonts w:ascii="Calibri" w:hAnsi="Calibri" w:cs="Calibri"/>
                <w:color w:val="000000"/>
                <w:sz w:val="18"/>
                <w:szCs w:val="18"/>
              </w:rPr>
              <w:t>/0</w:t>
            </w:r>
            <w:r>
              <w:rPr>
                <w:rFonts w:ascii="Calibri" w:hAnsi="Calibri" w:cs="Calibri"/>
                <w:color w:val="000000"/>
                <w:sz w:val="18"/>
                <w:szCs w:val="18"/>
              </w:rPr>
              <w:t>7</w:t>
            </w:r>
            <w:r w:rsidRPr="00657CBB">
              <w:rPr>
                <w:rFonts w:ascii="Calibri" w:hAnsi="Calibri" w:cs="Calibri"/>
                <w:color w:val="000000"/>
                <w:sz w:val="18"/>
                <w:szCs w:val="18"/>
              </w:rPr>
              <w:t>/2025</w:t>
            </w:r>
          </w:p>
        </w:tc>
      </w:tr>
      <w:tr w:rsidR="00382D4D" w:rsidRPr="007F320D" w14:paraId="3C05866F" w14:textId="77777777" w:rsidTr="007644BA">
        <w:trPr>
          <w:trHeight w:val="173"/>
          <w:jc w:val="center"/>
        </w:trPr>
        <w:tc>
          <w:tcPr>
            <w:tcW w:w="3139" w:type="dxa"/>
            <w:tcBorders>
              <w:left w:val="single" w:sz="4" w:space="0" w:color="006600"/>
              <w:right w:val="single" w:sz="4" w:space="0" w:color="006600"/>
            </w:tcBorders>
            <w:shd w:val="clear" w:color="auto" w:fill="auto"/>
            <w:noWrap/>
            <w:vAlign w:val="center"/>
          </w:tcPr>
          <w:p w14:paraId="0DDDE6EC" w14:textId="77777777" w:rsidR="00382D4D" w:rsidRPr="0016642C" w:rsidRDefault="00382D4D" w:rsidP="00382D4D">
            <w:pPr>
              <w:jc w:val="center"/>
              <w:rPr>
                <w:rFonts w:ascii="Calibri" w:hAnsi="Calibri" w:cs="Calibri"/>
                <w:color w:val="000000"/>
                <w:sz w:val="18"/>
                <w:szCs w:val="18"/>
              </w:rPr>
            </w:pPr>
            <w:r w:rsidRPr="0016642C">
              <w:rPr>
                <w:rFonts w:ascii="Calibri" w:hAnsi="Calibri" w:cs="Calibri"/>
                <w:color w:val="000000"/>
                <w:sz w:val="18"/>
                <w:szCs w:val="18"/>
              </w:rPr>
              <w:t xml:space="preserve">Iberostar </w:t>
            </w:r>
            <w:proofErr w:type="spellStart"/>
            <w:r w:rsidRPr="0016642C">
              <w:rPr>
                <w:rFonts w:ascii="Calibri" w:hAnsi="Calibri" w:cs="Calibri"/>
                <w:color w:val="000000"/>
                <w:sz w:val="18"/>
                <w:szCs w:val="18"/>
              </w:rPr>
              <w:t>Selection</w:t>
            </w:r>
            <w:proofErr w:type="spellEnd"/>
            <w:r w:rsidRPr="0016642C">
              <w:rPr>
                <w:rFonts w:ascii="Calibri" w:hAnsi="Calibri" w:cs="Calibri"/>
                <w:color w:val="000000"/>
                <w:sz w:val="18"/>
                <w:szCs w:val="18"/>
              </w:rPr>
              <w:t xml:space="preserve"> La Habana / Iberostar </w:t>
            </w:r>
            <w:proofErr w:type="spellStart"/>
            <w:r w:rsidRPr="0016642C">
              <w:rPr>
                <w:rFonts w:ascii="Calibri" w:hAnsi="Calibri" w:cs="Calibri"/>
                <w:color w:val="000000"/>
                <w:sz w:val="18"/>
                <w:szCs w:val="18"/>
              </w:rPr>
              <w:t>Origin</w:t>
            </w:r>
            <w:proofErr w:type="spellEnd"/>
            <w:r w:rsidRPr="0016642C">
              <w:rPr>
                <w:rFonts w:ascii="Calibri" w:hAnsi="Calibri" w:cs="Calibri"/>
                <w:color w:val="000000"/>
                <w:sz w:val="18"/>
                <w:szCs w:val="18"/>
              </w:rPr>
              <w:t xml:space="preserve"> Bella Vista</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14F09925" w14:textId="7DB9BE08"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794</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2FD6C3" w14:textId="21D9DC19"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91</w:t>
            </w:r>
          </w:p>
        </w:tc>
        <w:tc>
          <w:tcPr>
            <w:tcW w:w="445" w:type="dxa"/>
            <w:tcBorders>
              <w:top w:val="single" w:sz="4" w:space="0" w:color="006600"/>
              <w:left w:val="single" w:sz="4" w:space="0" w:color="006600"/>
              <w:bottom w:val="single" w:sz="4" w:space="0" w:color="006600"/>
              <w:right w:val="single" w:sz="4" w:space="0" w:color="006600"/>
            </w:tcBorders>
            <w:vAlign w:val="center"/>
          </w:tcPr>
          <w:p w14:paraId="5F4EEB21" w14:textId="72BD6BE2"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80</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9F273A" w14:textId="318F24BF" w:rsidR="00382D4D" w:rsidRPr="00B81EAA" w:rsidRDefault="00382D4D" w:rsidP="00382D4D">
            <w:pPr>
              <w:jc w:val="center"/>
              <w:rPr>
                <w:rFonts w:ascii="Calibri" w:hAnsi="Calibri" w:cs="Calibri"/>
                <w:b/>
                <w:bCs/>
                <w:color w:val="000000"/>
                <w:sz w:val="20"/>
                <w:szCs w:val="20"/>
              </w:rPr>
            </w:pPr>
            <w:r w:rsidRPr="00B81EAA">
              <w:rPr>
                <w:rFonts w:ascii="Calibri" w:hAnsi="Calibri" w:cs="Calibri"/>
                <w:b/>
                <w:bCs/>
                <w:color w:val="000000"/>
                <w:sz w:val="20"/>
                <w:szCs w:val="20"/>
              </w:rPr>
              <w:t>729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B0DEE6" w14:textId="106D85C7"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65</w:t>
            </w:r>
          </w:p>
        </w:tc>
        <w:tc>
          <w:tcPr>
            <w:tcW w:w="445" w:type="dxa"/>
            <w:tcBorders>
              <w:top w:val="single" w:sz="4" w:space="0" w:color="006600"/>
              <w:left w:val="single" w:sz="4" w:space="0" w:color="006600"/>
              <w:bottom w:val="single" w:sz="4" w:space="0" w:color="006600"/>
              <w:right w:val="single" w:sz="4" w:space="0" w:color="006600"/>
            </w:tcBorders>
            <w:vAlign w:val="center"/>
          </w:tcPr>
          <w:p w14:paraId="7963D6B9" w14:textId="44F67BD5"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61</w:t>
            </w:r>
          </w:p>
        </w:tc>
        <w:tc>
          <w:tcPr>
            <w:tcW w:w="546" w:type="dxa"/>
            <w:tcBorders>
              <w:top w:val="single" w:sz="4" w:space="0" w:color="006600"/>
              <w:left w:val="single" w:sz="4" w:space="0" w:color="006600"/>
              <w:bottom w:val="single" w:sz="4" w:space="0" w:color="006600"/>
              <w:right w:val="single" w:sz="4" w:space="0" w:color="006600"/>
            </w:tcBorders>
            <w:vAlign w:val="center"/>
          </w:tcPr>
          <w:p w14:paraId="063167C1" w14:textId="059B5B1C"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30661AED" w14:textId="723F2127"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5823B855" w14:textId="292E23A4"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638498" w14:textId="03762247"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619</w:t>
            </w:r>
          </w:p>
        </w:tc>
        <w:tc>
          <w:tcPr>
            <w:tcW w:w="439" w:type="dxa"/>
            <w:tcBorders>
              <w:top w:val="single" w:sz="4" w:space="0" w:color="006600"/>
              <w:left w:val="single" w:sz="4" w:space="0" w:color="006600"/>
              <w:bottom w:val="single" w:sz="4" w:space="0" w:color="006600"/>
              <w:right w:val="single" w:sz="4" w:space="0" w:color="006600"/>
            </w:tcBorders>
            <w:vAlign w:val="center"/>
          </w:tcPr>
          <w:p w14:paraId="1DE2B4C1" w14:textId="36173896"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20</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1D3D1B92" w14:textId="163FB57D"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31</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576025" w14:textId="36F2599A" w:rsidR="00382D4D" w:rsidRPr="00DC47D6" w:rsidRDefault="00382D4D" w:rsidP="00382D4D">
            <w:pPr>
              <w:jc w:val="center"/>
              <w:rPr>
                <w:rFonts w:ascii="Calibri" w:hAnsi="Calibri" w:cs="Calibri"/>
                <w:color w:val="000000"/>
                <w:sz w:val="18"/>
                <w:szCs w:val="18"/>
              </w:rPr>
            </w:pPr>
            <w:r w:rsidRPr="00657CBB">
              <w:rPr>
                <w:rFonts w:ascii="Calibri" w:hAnsi="Calibri" w:cs="Calibri"/>
                <w:color w:val="000000"/>
                <w:sz w:val="18"/>
                <w:szCs w:val="18"/>
              </w:rPr>
              <w:t>2</w:t>
            </w:r>
            <w:r>
              <w:rPr>
                <w:rFonts w:ascii="Calibri" w:hAnsi="Calibri" w:cs="Calibri"/>
                <w:color w:val="000000"/>
                <w:sz w:val="18"/>
                <w:szCs w:val="18"/>
              </w:rPr>
              <w:t>7</w:t>
            </w:r>
            <w:r w:rsidRPr="00657CBB">
              <w:rPr>
                <w:rFonts w:ascii="Calibri" w:hAnsi="Calibri" w:cs="Calibri"/>
                <w:color w:val="000000"/>
                <w:sz w:val="18"/>
                <w:szCs w:val="18"/>
              </w:rPr>
              <w:t>/06/2025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F103672" w14:textId="40C528D3" w:rsidR="00382D4D" w:rsidRPr="00DC47D6" w:rsidRDefault="00382D4D" w:rsidP="00382D4D">
            <w:pPr>
              <w:jc w:val="center"/>
              <w:rPr>
                <w:rFonts w:ascii="Calibri" w:hAnsi="Calibri" w:cs="Calibri"/>
                <w:color w:val="000000"/>
                <w:sz w:val="18"/>
                <w:szCs w:val="18"/>
              </w:rPr>
            </w:pPr>
            <w:r>
              <w:rPr>
                <w:rFonts w:ascii="Calibri" w:hAnsi="Calibri" w:cs="Calibri"/>
                <w:color w:val="000000"/>
                <w:sz w:val="18"/>
                <w:szCs w:val="18"/>
              </w:rPr>
              <w:t>01</w:t>
            </w:r>
            <w:r w:rsidRPr="00657CBB">
              <w:rPr>
                <w:rFonts w:ascii="Calibri" w:hAnsi="Calibri" w:cs="Calibri"/>
                <w:color w:val="000000"/>
                <w:sz w:val="18"/>
                <w:szCs w:val="18"/>
              </w:rPr>
              <w:t>/0</w:t>
            </w:r>
            <w:r>
              <w:rPr>
                <w:rFonts w:ascii="Calibri" w:hAnsi="Calibri" w:cs="Calibri"/>
                <w:color w:val="000000"/>
                <w:sz w:val="18"/>
                <w:szCs w:val="18"/>
              </w:rPr>
              <w:t>7</w:t>
            </w:r>
            <w:r w:rsidRPr="00657CBB">
              <w:rPr>
                <w:rFonts w:ascii="Calibri" w:hAnsi="Calibri" w:cs="Calibri"/>
                <w:color w:val="000000"/>
                <w:sz w:val="18"/>
                <w:szCs w:val="18"/>
              </w:rPr>
              <w:t>/2025</w:t>
            </w:r>
          </w:p>
        </w:tc>
      </w:tr>
      <w:tr w:rsidR="00382D4D" w:rsidRPr="007F320D" w14:paraId="5B1891BA" w14:textId="77777777" w:rsidTr="007644BA">
        <w:trPr>
          <w:trHeight w:val="173"/>
          <w:jc w:val="center"/>
        </w:trPr>
        <w:tc>
          <w:tcPr>
            <w:tcW w:w="3139" w:type="dxa"/>
            <w:tcBorders>
              <w:left w:val="single" w:sz="4" w:space="0" w:color="006600"/>
              <w:right w:val="single" w:sz="4" w:space="0" w:color="006600"/>
            </w:tcBorders>
            <w:shd w:val="clear" w:color="auto" w:fill="auto"/>
            <w:noWrap/>
            <w:vAlign w:val="center"/>
          </w:tcPr>
          <w:p w14:paraId="3B03340E" w14:textId="77777777" w:rsidR="00382D4D" w:rsidRPr="0016642C" w:rsidRDefault="00382D4D" w:rsidP="00382D4D">
            <w:pPr>
              <w:jc w:val="center"/>
              <w:rPr>
                <w:rFonts w:ascii="Calibri" w:hAnsi="Calibri" w:cs="Calibri"/>
                <w:color w:val="000000"/>
                <w:sz w:val="18"/>
                <w:szCs w:val="18"/>
              </w:rPr>
            </w:pPr>
            <w:r w:rsidRPr="000F2947">
              <w:rPr>
                <w:rFonts w:ascii="Calibri" w:hAnsi="Calibri" w:cs="Calibri"/>
                <w:color w:val="000000"/>
                <w:sz w:val="18"/>
                <w:szCs w:val="18"/>
              </w:rPr>
              <w:t xml:space="preserve">Iberostar </w:t>
            </w:r>
            <w:proofErr w:type="spellStart"/>
            <w:r w:rsidRPr="000F2947">
              <w:rPr>
                <w:rFonts w:ascii="Calibri" w:hAnsi="Calibri" w:cs="Calibri"/>
                <w:color w:val="000000"/>
                <w:sz w:val="18"/>
                <w:szCs w:val="18"/>
              </w:rPr>
              <w:t>Selection</w:t>
            </w:r>
            <w:proofErr w:type="spellEnd"/>
            <w:r w:rsidRPr="000F2947">
              <w:rPr>
                <w:rFonts w:ascii="Calibri" w:hAnsi="Calibri" w:cs="Calibri"/>
                <w:color w:val="000000"/>
                <w:sz w:val="18"/>
                <w:szCs w:val="18"/>
              </w:rPr>
              <w:t xml:space="preserve"> La Habana / Iberostar </w:t>
            </w:r>
            <w:proofErr w:type="spellStart"/>
            <w:r w:rsidRPr="000F2947">
              <w:rPr>
                <w:rFonts w:ascii="Calibri" w:hAnsi="Calibri" w:cs="Calibri"/>
                <w:color w:val="000000"/>
                <w:sz w:val="18"/>
                <w:szCs w:val="18"/>
              </w:rPr>
              <w:t>Selection</w:t>
            </w:r>
            <w:proofErr w:type="spellEnd"/>
            <w:r w:rsidRPr="000F2947">
              <w:rPr>
                <w:rFonts w:ascii="Calibri" w:hAnsi="Calibri" w:cs="Calibri"/>
                <w:color w:val="000000"/>
                <w:sz w:val="18"/>
                <w:szCs w:val="18"/>
              </w:rPr>
              <w:t xml:space="preserve"> Varadero</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04F0CDDD" w14:textId="444AC184"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964</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16436B" w14:textId="1B624BB3"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91</w:t>
            </w:r>
          </w:p>
        </w:tc>
        <w:tc>
          <w:tcPr>
            <w:tcW w:w="445" w:type="dxa"/>
            <w:tcBorders>
              <w:top w:val="single" w:sz="4" w:space="0" w:color="006600"/>
              <w:left w:val="single" w:sz="4" w:space="0" w:color="006600"/>
              <w:bottom w:val="single" w:sz="4" w:space="0" w:color="006600"/>
              <w:right w:val="single" w:sz="4" w:space="0" w:color="006600"/>
            </w:tcBorders>
            <w:vAlign w:val="center"/>
          </w:tcPr>
          <w:p w14:paraId="6225392F" w14:textId="5C229797"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151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0FADB2" w14:textId="4659ED5C"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840</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875589" w14:textId="5BDD8443"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65</w:t>
            </w:r>
          </w:p>
        </w:tc>
        <w:tc>
          <w:tcPr>
            <w:tcW w:w="445" w:type="dxa"/>
            <w:tcBorders>
              <w:top w:val="single" w:sz="4" w:space="0" w:color="006600"/>
              <w:left w:val="single" w:sz="4" w:space="0" w:color="006600"/>
              <w:bottom w:val="single" w:sz="4" w:space="0" w:color="006600"/>
              <w:right w:val="single" w:sz="4" w:space="0" w:color="006600"/>
            </w:tcBorders>
            <w:vAlign w:val="center"/>
          </w:tcPr>
          <w:p w14:paraId="57E95ABC" w14:textId="7EE26DCA"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108</w:t>
            </w:r>
          </w:p>
        </w:tc>
        <w:tc>
          <w:tcPr>
            <w:tcW w:w="546" w:type="dxa"/>
            <w:tcBorders>
              <w:top w:val="single" w:sz="4" w:space="0" w:color="006600"/>
              <w:left w:val="single" w:sz="4" w:space="0" w:color="006600"/>
              <w:bottom w:val="single" w:sz="4" w:space="0" w:color="006600"/>
              <w:right w:val="single" w:sz="4" w:space="0" w:color="006600"/>
            </w:tcBorders>
            <w:vAlign w:val="center"/>
          </w:tcPr>
          <w:p w14:paraId="2E4AC2C7" w14:textId="01D303D5"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816</w:t>
            </w:r>
          </w:p>
        </w:tc>
        <w:tc>
          <w:tcPr>
            <w:tcW w:w="445" w:type="dxa"/>
            <w:tcBorders>
              <w:top w:val="single" w:sz="4" w:space="0" w:color="006600"/>
              <w:left w:val="single" w:sz="4" w:space="0" w:color="006600"/>
              <w:bottom w:val="single" w:sz="4" w:space="0" w:color="006600"/>
              <w:right w:val="single" w:sz="4" w:space="0" w:color="006600"/>
            </w:tcBorders>
            <w:vAlign w:val="center"/>
          </w:tcPr>
          <w:p w14:paraId="051F1607" w14:textId="0D7692DA"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62</w:t>
            </w:r>
          </w:p>
        </w:tc>
        <w:tc>
          <w:tcPr>
            <w:tcW w:w="445" w:type="dxa"/>
            <w:tcBorders>
              <w:top w:val="single" w:sz="4" w:space="0" w:color="006600"/>
              <w:left w:val="single" w:sz="4" w:space="0" w:color="006600"/>
              <w:bottom w:val="single" w:sz="4" w:space="0" w:color="006600"/>
              <w:right w:val="single" w:sz="4" w:space="0" w:color="006600"/>
            </w:tcBorders>
            <w:vAlign w:val="center"/>
          </w:tcPr>
          <w:p w14:paraId="149CB3D5" w14:textId="3EE5F243"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99</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ABA913" w14:textId="0C99CA93"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674</w:t>
            </w:r>
          </w:p>
        </w:tc>
        <w:tc>
          <w:tcPr>
            <w:tcW w:w="439" w:type="dxa"/>
            <w:tcBorders>
              <w:top w:val="single" w:sz="4" w:space="0" w:color="006600"/>
              <w:left w:val="single" w:sz="4" w:space="0" w:color="006600"/>
              <w:bottom w:val="single" w:sz="4" w:space="0" w:color="006600"/>
              <w:right w:val="single" w:sz="4" w:space="0" w:color="006600"/>
            </w:tcBorders>
            <w:vAlign w:val="center"/>
          </w:tcPr>
          <w:p w14:paraId="06822EAC" w14:textId="46129556"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20</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4B453E1F" w14:textId="2F0F5D49" w:rsidR="00382D4D" w:rsidRDefault="00382D4D" w:rsidP="00382D4D">
            <w:pPr>
              <w:jc w:val="center"/>
              <w:rPr>
                <w:rFonts w:ascii="Calibri" w:hAnsi="Calibri" w:cs="Calibri"/>
                <w:color w:val="000000"/>
                <w:sz w:val="20"/>
                <w:szCs w:val="20"/>
              </w:rPr>
            </w:pPr>
            <w:r>
              <w:rPr>
                <w:rFonts w:ascii="Calibri" w:hAnsi="Calibri" w:cs="Calibri"/>
                <w:color w:val="000000"/>
                <w:sz w:val="20"/>
                <w:szCs w:val="20"/>
              </w:rPr>
              <w:t>54</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6D0999" w14:textId="55859248" w:rsidR="00382D4D" w:rsidRPr="00DC47D6" w:rsidRDefault="00382D4D" w:rsidP="00382D4D">
            <w:pPr>
              <w:jc w:val="center"/>
              <w:rPr>
                <w:rFonts w:ascii="Calibri" w:hAnsi="Calibri" w:cs="Calibri"/>
                <w:color w:val="000000"/>
                <w:sz w:val="18"/>
                <w:szCs w:val="18"/>
              </w:rPr>
            </w:pPr>
            <w:r w:rsidRPr="00657CBB">
              <w:rPr>
                <w:rFonts w:ascii="Calibri" w:hAnsi="Calibri" w:cs="Calibri"/>
                <w:color w:val="000000"/>
                <w:sz w:val="18"/>
                <w:szCs w:val="18"/>
              </w:rPr>
              <w:t>2</w:t>
            </w:r>
            <w:r>
              <w:rPr>
                <w:rFonts w:ascii="Calibri" w:hAnsi="Calibri" w:cs="Calibri"/>
                <w:color w:val="000000"/>
                <w:sz w:val="18"/>
                <w:szCs w:val="18"/>
              </w:rPr>
              <w:t>7</w:t>
            </w:r>
            <w:r w:rsidRPr="00657CBB">
              <w:rPr>
                <w:rFonts w:ascii="Calibri" w:hAnsi="Calibri" w:cs="Calibri"/>
                <w:color w:val="000000"/>
                <w:sz w:val="18"/>
                <w:szCs w:val="18"/>
              </w:rPr>
              <w:t>/06/2025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416005D" w14:textId="25C47FE3" w:rsidR="00382D4D" w:rsidRPr="00DC47D6" w:rsidRDefault="00382D4D" w:rsidP="00382D4D">
            <w:pPr>
              <w:jc w:val="center"/>
              <w:rPr>
                <w:rFonts w:ascii="Calibri" w:hAnsi="Calibri" w:cs="Calibri"/>
                <w:color w:val="000000"/>
                <w:sz w:val="18"/>
                <w:szCs w:val="18"/>
              </w:rPr>
            </w:pPr>
            <w:r>
              <w:rPr>
                <w:rFonts w:ascii="Calibri" w:hAnsi="Calibri" w:cs="Calibri"/>
                <w:color w:val="000000"/>
                <w:sz w:val="18"/>
                <w:szCs w:val="18"/>
              </w:rPr>
              <w:t>01</w:t>
            </w:r>
            <w:r w:rsidRPr="00657CBB">
              <w:rPr>
                <w:rFonts w:ascii="Calibri" w:hAnsi="Calibri" w:cs="Calibri"/>
                <w:color w:val="000000"/>
                <w:sz w:val="18"/>
                <w:szCs w:val="18"/>
              </w:rPr>
              <w:t>/0</w:t>
            </w:r>
            <w:r>
              <w:rPr>
                <w:rFonts w:ascii="Calibri" w:hAnsi="Calibri" w:cs="Calibri"/>
                <w:color w:val="000000"/>
                <w:sz w:val="18"/>
                <w:szCs w:val="18"/>
              </w:rPr>
              <w:t>7</w:t>
            </w:r>
            <w:r w:rsidRPr="00657CBB">
              <w:rPr>
                <w:rFonts w:ascii="Calibri" w:hAnsi="Calibri" w:cs="Calibri"/>
                <w:color w:val="000000"/>
                <w:sz w:val="18"/>
                <w:szCs w:val="18"/>
              </w:rPr>
              <w:t>/2025</w:t>
            </w:r>
          </w:p>
        </w:tc>
      </w:tr>
    </w:tbl>
    <w:bookmarkEnd w:id="0"/>
    <w:p w14:paraId="589B7146" w14:textId="77777777" w:rsidR="00382D4D" w:rsidRPr="00F61A3A" w:rsidRDefault="00382D4D" w:rsidP="00382D4D">
      <w:pPr>
        <w:pStyle w:val="Sinespaciado"/>
        <w:jc w:val="center"/>
        <w:rPr>
          <w:rFonts w:asciiTheme="minorHAnsi" w:hAnsiTheme="minorHAnsi" w:cstheme="minorHAnsi"/>
          <w:sz w:val="20"/>
          <w:szCs w:val="20"/>
        </w:rPr>
      </w:pPr>
      <w:r w:rsidRPr="00F61A3A">
        <w:rPr>
          <w:rFonts w:asciiTheme="minorHAnsi" w:hAnsiTheme="minorHAnsi" w:cstheme="minorHAnsi"/>
          <w:sz w:val="20"/>
          <w:szCs w:val="20"/>
        </w:rPr>
        <w:t>COMISION FIJA POR PAX US $</w:t>
      </w:r>
      <w:r>
        <w:rPr>
          <w:rFonts w:asciiTheme="minorHAnsi" w:hAnsiTheme="minorHAnsi" w:cstheme="minorHAnsi"/>
          <w:sz w:val="20"/>
          <w:szCs w:val="20"/>
        </w:rPr>
        <w:t>50</w:t>
      </w:r>
      <w:r w:rsidRPr="00F61A3A">
        <w:rPr>
          <w:rFonts w:asciiTheme="minorHAnsi" w:hAnsiTheme="minorHAnsi" w:cstheme="minorHAnsi"/>
          <w:sz w:val="20"/>
          <w:szCs w:val="20"/>
        </w:rPr>
        <w:tab/>
        <w:t>INCENTIVO US $</w:t>
      </w:r>
      <w:r>
        <w:rPr>
          <w:rFonts w:asciiTheme="minorHAnsi" w:hAnsiTheme="minorHAnsi" w:cstheme="minorHAnsi"/>
          <w:sz w:val="20"/>
          <w:szCs w:val="20"/>
        </w:rPr>
        <w:t>10</w:t>
      </w:r>
      <w:r w:rsidRPr="00F61A3A">
        <w:rPr>
          <w:rFonts w:asciiTheme="minorHAnsi" w:hAnsiTheme="minorHAnsi" w:cstheme="minorHAnsi"/>
          <w:sz w:val="20"/>
          <w:szCs w:val="20"/>
        </w:rPr>
        <w:t xml:space="preserve"> P/PAX</w:t>
      </w:r>
    </w:p>
    <w:p w14:paraId="5E556910" w14:textId="77777777" w:rsidR="00382D4D" w:rsidRDefault="00382D4D" w:rsidP="00382D4D">
      <w:pPr>
        <w:pStyle w:val="Sinespaciado"/>
        <w:rPr>
          <w:rFonts w:asciiTheme="minorHAnsi" w:hAnsiTheme="minorHAnsi" w:cstheme="minorHAnsi"/>
          <w:b/>
          <w:sz w:val="18"/>
          <w:szCs w:val="18"/>
        </w:rPr>
      </w:pPr>
      <w:r w:rsidRPr="00B74BCC">
        <w:rPr>
          <w:rFonts w:asciiTheme="minorHAnsi" w:hAnsiTheme="minorHAnsi" w:cstheme="minorHAnsi"/>
          <w:b/>
          <w:sz w:val="18"/>
          <w:szCs w:val="18"/>
        </w:rPr>
        <w:t xml:space="preserve">Condiciones Generales: </w:t>
      </w:r>
    </w:p>
    <w:p w14:paraId="69015A32" w14:textId="722BD1EE" w:rsidR="00382D4D" w:rsidRDefault="00382D4D" w:rsidP="00382D4D">
      <w:pPr>
        <w:pStyle w:val="Sinespaciado"/>
        <w:rPr>
          <w:rFonts w:asciiTheme="minorHAnsi" w:hAnsiTheme="minorHAnsi" w:cstheme="minorHAnsi"/>
          <w:b/>
          <w:sz w:val="18"/>
          <w:szCs w:val="18"/>
        </w:rPr>
      </w:pPr>
      <w:r w:rsidRPr="00382D4D">
        <w:rPr>
          <w:rFonts w:asciiTheme="minorHAnsi" w:hAnsiTheme="minorHAnsi" w:cstheme="minorHAnsi"/>
          <w:b/>
          <w:sz w:val="18"/>
          <w:szCs w:val="18"/>
          <w:highlight w:val="yellow"/>
        </w:rPr>
        <w:t>AEREO COTIZADO DE 27 DE JUNIO AL 1 DE JULIO</w:t>
      </w:r>
    </w:p>
    <w:p w14:paraId="0DAC7477" w14:textId="7E6AF9E2" w:rsidR="00382D4D" w:rsidRDefault="00382D4D" w:rsidP="00382D4D">
      <w:pPr>
        <w:pStyle w:val="Sinespaciado"/>
        <w:rPr>
          <w:rFonts w:asciiTheme="minorHAnsi" w:hAnsiTheme="minorHAnsi" w:cstheme="minorHAnsi"/>
          <w:b/>
          <w:sz w:val="18"/>
          <w:szCs w:val="18"/>
        </w:rPr>
      </w:pPr>
      <w:r>
        <w:rPr>
          <w:rFonts w:asciiTheme="minorHAnsi" w:hAnsiTheme="minorHAnsi" w:cstheme="minorHAnsi"/>
          <w:b/>
          <w:sz w:val="18"/>
          <w:szCs w:val="18"/>
        </w:rPr>
        <w:t>NO VALIDO PARA PAGOS CON TARJETA DE CREDITO</w:t>
      </w:r>
    </w:p>
    <w:p w14:paraId="2BFCB10E" w14:textId="77777777" w:rsidR="00382D4D" w:rsidRPr="00B74BCC" w:rsidRDefault="00382D4D" w:rsidP="00382D4D">
      <w:pPr>
        <w:pStyle w:val="Sinespaciado"/>
        <w:jc w:val="both"/>
        <w:rPr>
          <w:rFonts w:asciiTheme="minorHAnsi" w:hAnsiTheme="minorHAnsi" w:cstheme="minorHAnsi"/>
          <w:b/>
          <w:sz w:val="18"/>
          <w:szCs w:val="18"/>
        </w:rPr>
      </w:pPr>
      <w:r w:rsidRPr="00B74BCC">
        <w:rPr>
          <w:rFonts w:asciiTheme="minorHAnsi" w:hAnsiTheme="minorHAnsi" w:cstheme="minorHAnsi"/>
          <w:b/>
          <w:sz w:val="18"/>
          <w:szCs w:val="18"/>
        </w:rPr>
        <w:t>Referente al paquete:</w:t>
      </w:r>
      <w:r>
        <w:rPr>
          <w:rFonts w:asciiTheme="minorHAnsi" w:hAnsiTheme="minorHAnsi" w:cstheme="minorHAnsi"/>
          <w:b/>
          <w:sz w:val="18"/>
          <w:szCs w:val="18"/>
        </w:rPr>
        <w:t xml:space="preserve"> </w:t>
      </w:r>
    </w:p>
    <w:p w14:paraId="182125ED" w14:textId="77777777" w:rsidR="00382D4D" w:rsidRPr="00B74BCC" w:rsidRDefault="00382D4D" w:rsidP="00382D4D">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Para viajar según vigencia de cada hotel (Ver Cuadro)</w:t>
      </w:r>
    </w:p>
    <w:p w14:paraId="4AB8C5A5" w14:textId="77777777" w:rsidR="00382D4D" w:rsidRPr="00B74BCC" w:rsidRDefault="00382D4D" w:rsidP="00382D4D">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No Valido Para Navidad, Año Nuevo, Carnavales, Semana Santa, Fiestas Patrias Y Feriados.</w:t>
      </w:r>
    </w:p>
    <w:p w14:paraId="2D832EE6" w14:textId="77777777" w:rsidR="00382D4D" w:rsidRPr="00B94338" w:rsidRDefault="00382D4D" w:rsidP="00382D4D">
      <w:pPr>
        <w:pStyle w:val="NormalWeb"/>
        <w:numPr>
          <w:ilvl w:val="0"/>
          <w:numId w:val="3"/>
        </w:numPr>
        <w:spacing w:before="0" w:beforeAutospacing="0" w:after="0" w:afterAutospacing="0"/>
        <w:ind w:left="426" w:hanging="426"/>
        <w:jc w:val="both"/>
        <w:rPr>
          <w:rFonts w:asciiTheme="minorHAnsi" w:hAnsiTheme="minorHAnsi" w:cstheme="minorHAnsi"/>
          <w:bCs/>
          <w:color w:val="000000"/>
          <w:sz w:val="18"/>
          <w:szCs w:val="18"/>
        </w:rPr>
      </w:pPr>
      <w:r w:rsidRPr="00B94338">
        <w:rPr>
          <w:rFonts w:asciiTheme="minorHAnsi" w:hAnsiTheme="minorHAnsi" w:cstheme="minorHAnsi"/>
          <w:bCs/>
          <w:color w:val="000000"/>
          <w:sz w:val="18"/>
          <w:szCs w:val="18"/>
        </w:rPr>
        <w:t>Noche adicional comisionable al 10%</w:t>
      </w:r>
    </w:p>
    <w:p w14:paraId="1CAAECDF" w14:textId="77777777" w:rsidR="00382D4D" w:rsidRPr="00B74BCC" w:rsidRDefault="00382D4D" w:rsidP="00382D4D">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color w:val="000000"/>
          <w:sz w:val="18"/>
          <w:szCs w:val="18"/>
        </w:rPr>
        <w:t xml:space="preserve">Al momento de recibir la liquidación por favor verificar que algunos hoteles cobran resort fee, además de tasas locales, las cuales deberán pagar directamente los pasajeros al momento de hacer el </w:t>
      </w:r>
      <w:proofErr w:type="spellStart"/>
      <w:r w:rsidRPr="00B74BCC">
        <w:rPr>
          <w:rFonts w:asciiTheme="minorHAnsi" w:hAnsiTheme="minorHAnsi" w:cstheme="minorHAnsi"/>
          <w:color w:val="000000"/>
          <w:sz w:val="18"/>
          <w:szCs w:val="18"/>
        </w:rPr>
        <w:t>check</w:t>
      </w:r>
      <w:proofErr w:type="spellEnd"/>
      <w:r w:rsidRPr="00B74BCC">
        <w:rPr>
          <w:rFonts w:asciiTheme="minorHAnsi" w:hAnsiTheme="minorHAnsi" w:cstheme="minorHAnsi"/>
          <w:color w:val="000000"/>
          <w:sz w:val="18"/>
          <w:szCs w:val="18"/>
        </w:rPr>
        <w:t xml:space="preserve"> </w:t>
      </w:r>
      <w:proofErr w:type="spellStart"/>
      <w:r w:rsidRPr="00B74BCC">
        <w:rPr>
          <w:rFonts w:asciiTheme="minorHAnsi" w:hAnsiTheme="minorHAnsi" w:cstheme="minorHAnsi"/>
          <w:color w:val="000000"/>
          <w:sz w:val="18"/>
          <w:szCs w:val="18"/>
        </w:rPr>
        <w:t>out</w:t>
      </w:r>
      <w:proofErr w:type="spellEnd"/>
      <w:r w:rsidRPr="00B74BCC">
        <w:rPr>
          <w:rFonts w:asciiTheme="minorHAnsi" w:hAnsiTheme="minorHAnsi" w:cstheme="minorHAnsi"/>
          <w:b/>
          <w:color w:val="000000"/>
          <w:sz w:val="18"/>
          <w:szCs w:val="18"/>
        </w:rPr>
        <w:t>.</w:t>
      </w:r>
    </w:p>
    <w:p w14:paraId="644DED25" w14:textId="77777777" w:rsidR="00382D4D" w:rsidRPr="00B74BCC" w:rsidRDefault="00382D4D" w:rsidP="00382D4D">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Sujeto A Cambio Sin Previo Aviso</w:t>
      </w:r>
    </w:p>
    <w:p w14:paraId="1C8F7EE2" w14:textId="77777777" w:rsidR="00382D4D" w:rsidRPr="00B74BCC" w:rsidRDefault="00382D4D" w:rsidP="00382D4D">
      <w:pPr>
        <w:pStyle w:val="NormalWeb"/>
        <w:spacing w:before="0" w:beforeAutospacing="0" w:after="0" w:afterAutospacing="0"/>
        <w:ind w:left="-142" w:firstLine="142"/>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 xml:space="preserve">Referente a TKT </w:t>
      </w:r>
    </w:p>
    <w:p w14:paraId="480360CB" w14:textId="21F5E030" w:rsidR="00382D4D" w:rsidRPr="00B74BCC" w:rsidRDefault="00382D4D" w:rsidP="00382D4D">
      <w:pPr>
        <w:pStyle w:val="Sinespaciado"/>
        <w:numPr>
          <w:ilvl w:val="0"/>
          <w:numId w:val="2"/>
        </w:numPr>
        <w:ind w:left="284" w:hanging="284"/>
        <w:rPr>
          <w:rFonts w:asciiTheme="minorHAnsi" w:hAnsiTheme="minorHAnsi" w:cstheme="minorHAnsi"/>
          <w:color w:val="000000"/>
          <w:sz w:val="18"/>
          <w:szCs w:val="18"/>
          <w:lang w:eastAsia="es-PE"/>
        </w:rPr>
      </w:pPr>
      <w:r w:rsidRPr="00B74BCC">
        <w:rPr>
          <w:rFonts w:asciiTheme="minorHAnsi" w:hAnsiTheme="minorHAnsi" w:cstheme="minorHAnsi"/>
          <w:color w:val="000000"/>
          <w:sz w:val="18"/>
          <w:szCs w:val="18"/>
          <w:lang w:eastAsia="es-PE"/>
        </w:rPr>
        <w:t>CLASE “</w:t>
      </w:r>
      <w:r>
        <w:rPr>
          <w:rFonts w:asciiTheme="minorHAnsi" w:hAnsiTheme="minorHAnsi" w:cstheme="minorHAnsi"/>
          <w:color w:val="000000"/>
          <w:sz w:val="18"/>
          <w:szCs w:val="18"/>
          <w:lang w:eastAsia="es-PE"/>
        </w:rPr>
        <w:t>L</w:t>
      </w:r>
      <w:r w:rsidRPr="00B74BCC">
        <w:rPr>
          <w:rFonts w:asciiTheme="minorHAnsi" w:hAnsiTheme="minorHAnsi" w:cstheme="minorHAnsi"/>
          <w:color w:val="000000"/>
          <w:sz w:val="18"/>
          <w:szCs w:val="18"/>
          <w:lang w:eastAsia="es-PE"/>
        </w:rPr>
        <w:t>”</w:t>
      </w:r>
    </w:p>
    <w:p w14:paraId="44A52A88" w14:textId="77777777" w:rsidR="00382D4D" w:rsidRPr="00B74BCC" w:rsidRDefault="00382D4D" w:rsidP="00382D4D">
      <w:pPr>
        <w:pStyle w:val="Sinespaciado"/>
        <w:numPr>
          <w:ilvl w:val="0"/>
          <w:numId w:val="2"/>
        </w:numPr>
        <w:ind w:left="284" w:hanging="284"/>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21</w:t>
      </w:r>
      <w:r w:rsidRPr="00B74BCC">
        <w:rPr>
          <w:rFonts w:asciiTheme="minorHAnsi" w:hAnsiTheme="minorHAnsi" w:cstheme="minorHAnsi"/>
          <w:color w:val="000000"/>
          <w:sz w:val="18"/>
          <w:szCs w:val="18"/>
          <w:lang w:eastAsia="es-PE"/>
        </w:rPr>
        <w:t xml:space="preserve"> DIAS DE PRE COMPRA</w:t>
      </w:r>
    </w:p>
    <w:p w14:paraId="0F5D74A2" w14:textId="77777777" w:rsidR="00382D4D" w:rsidRPr="00B74BCC" w:rsidRDefault="00382D4D" w:rsidP="00382D4D">
      <w:pPr>
        <w:pStyle w:val="Sinespaciado"/>
        <w:numPr>
          <w:ilvl w:val="0"/>
          <w:numId w:val="2"/>
        </w:numPr>
        <w:ind w:left="284" w:hanging="284"/>
        <w:rPr>
          <w:rFonts w:asciiTheme="minorHAnsi" w:hAnsiTheme="minorHAnsi" w:cstheme="minorHAnsi"/>
          <w:color w:val="000000"/>
          <w:sz w:val="18"/>
          <w:szCs w:val="18"/>
          <w:lang w:eastAsia="es-PE"/>
        </w:rPr>
      </w:pPr>
      <w:r w:rsidRPr="00B74BCC">
        <w:rPr>
          <w:rFonts w:asciiTheme="minorHAnsi" w:hAnsiTheme="minorHAnsi" w:cstheme="minorHAnsi"/>
          <w:color w:val="000000"/>
          <w:sz w:val="18"/>
          <w:szCs w:val="18"/>
          <w:lang w:eastAsia="es-PE"/>
        </w:rPr>
        <w:t xml:space="preserve">SIN BLACKOUT DATES    </w:t>
      </w:r>
    </w:p>
    <w:p w14:paraId="0F501A6F" w14:textId="77777777" w:rsidR="00382D4D" w:rsidRPr="00B74BCC" w:rsidRDefault="00382D4D" w:rsidP="00382D4D">
      <w:pPr>
        <w:pStyle w:val="Sinespaciado"/>
        <w:numPr>
          <w:ilvl w:val="0"/>
          <w:numId w:val="2"/>
        </w:numPr>
        <w:tabs>
          <w:tab w:val="left" w:pos="567"/>
        </w:tabs>
        <w:ind w:left="284" w:hanging="284"/>
        <w:rPr>
          <w:rFonts w:asciiTheme="minorHAnsi" w:hAnsiTheme="minorHAnsi" w:cstheme="minorHAnsi"/>
          <w:color w:val="000000"/>
          <w:sz w:val="18"/>
          <w:szCs w:val="18"/>
          <w:lang w:val="es-PE" w:eastAsia="es-PE"/>
        </w:rPr>
      </w:pPr>
      <w:r w:rsidRPr="00B74BCC">
        <w:rPr>
          <w:rFonts w:asciiTheme="minorHAnsi" w:hAnsiTheme="minorHAnsi" w:cstheme="minorHAnsi"/>
          <w:color w:val="000000"/>
          <w:sz w:val="18"/>
          <w:szCs w:val="18"/>
          <w:lang w:val="es-PE" w:eastAsia="es-PE"/>
        </w:rPr>
        <w:t>APLICA MINIMO 3 DIAS EN DSTINO.</w:t>
      </w:r>
    </w:p>
    <w:p w14:paraId="0F12D4EA" w14:textId="77777777" w:rsidR="00382D4D" w:rsidRPr="00B74BCC" w:rsidRDefault="00382D4D" w:rsidP="00382D4D">
      <w:pPr>
        <w:pStyle w:val="Sinespaciado"/>
        <w:numPr>
          <w:ilvl w:val="0"/>
          <w:numId w:val="2"/>
        </w:numPr>
        <w:ind w:left="284" w:hanging="284"/>
        <w:rPr>
          <w:rFonts w:asciiTheme="minorHAnsi" w:hAnsiTheme="minorHAnsi" w:cstheme="minorHAnsi"/>
          <w:color w:val="000000"/>
          <w:sz w:val="18"/>
          <w:szCs w:val="18"/>
          <w:lang w:val="en-US" w:eastAsia="es-PE"/>
        </w:rPr>
      </w:pPr>
      <w:r w:rsidRPr="00B74BCC">
        <w:rPr>
          <w:rFonts w:asciiTheme="minorHAnsi" w:hAnsiTheme="minorHAnsi" w:cstheme="minorHAnsi"/>
          <w:color w:val="000000"/>
          <w:sz w:val="18"/>
          <w:szCs w:val="18"/>
          <w:lang w:val="en-US" w:eastAsia="es-PE"/>
        </w:rPr>
        <w:t>NO APLICA PARA FERIADOS.</w:t>
      </w:r>
    </w:p>
    <w:p w14:paraId="607EDE83" w14:textId="77777777" w:rsidR="00382D4D" w:rsidRPr="00B74BCC" w:rsidRDefault="00382D4D" w:rsidP="00382D4D">
      <w:pPr>
        <w:pStyle w:val="Sinespaciado"/>
        <w:numPr>
          <w:ilvl w:val="0"/>
          <w:numId w:val="2"/>
        </w:numPr>
        <w:ind w:left="284" w:hanging="284"/>
        <w:rPr>
          <w:rFonts w:asciiTheme="minorHAnsi" w:hAnsiTheme="minorHAnsi" w:cstheme="minorHAnsi"/>
          <w:color w:val="000000"/>
          <w:sz w:val="18"/>
          <w:szCs w:val="18"/>
          <w:lang w:val="es-PE" w:eastAsia="es-PE"/>
        </w:rPr>
      </w:pPr>
      <w:r w:rsidRPr="00B74BCC">
        <w:rPr>
          <w:rFonts w:asciiTheme="minorHAnsi" w:hAnsiTheme="minorHAnsi" w:cstheme="minorHAnsi"/>
          <w:color w:val="000000"/>
          <w:sz w:val="18"/>
          <w:szCs w:val="18"/>
          <w:lang w:val="es-PE" w:eastAsia="es-PE"/>
        </w:rPr>
        <w:t>SUJETO A CAMBIOS SIN PREVIO AVISO</w:t>
      </w:r>
    </w:p>
    <w:p w14:paraId="7E2B28B2" w14:textId="77777777" w:rsidR="00382D4D" w:rsidRDefault="00382D4D" w:rsidP="00382D4D">
      <w:pPr>
        <w:pStyle w:val="Sinespaciado"/>
        <w:numPr>
          <w:ilvl w:val="0"/>
          <w:numId w:val="2"/>
        </w:numPr>
        <w:ind w:left="284" w:hanging="284"/>
        <w:rPr>
          <w:rFonts w:asciiTheme="minorHAnsi" w:hAnsiTheme="minorHAnsi" w:cstheme="minorHAnsi"/>
          <w:b/>
          <w:bCs/>
          <w:color w:val="000000"/>
          <w:sz w:val="18"/>
          <w:szCs w:val="18"/>
          <w:lang w:val="es-PE" w:eastAsia="es-PE"/>
        </w:rPr>
      </w:pPr>
      <w:r w:rsidRPr="00B74BCC">
        <w:rPr>
          <w:rFonts w:asciiTheme="minorHAnsi" w:hAnsiTheme="minorHAnsi" w:cstheme="minorHAnsi"/>
          <w:b/>
          <w:bCs/>
          <w:color w:val="000000"/>
          <w:sz w:val="18"/>
          <w:szCs w:val="18"/>
          <w:lang w:val="es-PE" w:eastAsia="es-PE"/>
        </w:rPr>
        <w:t>INCLUYE ARTICULO PERSONAL Y EQUIPAJE DE MANO</w:t>
      </w:r>
    </w:p>
    <w:p w14:paraId="58C51E16" w14:textId="77777777" w:rsidR="00382D4D" w:rsidRDefault="00382D4D" w:rsidP="00382D4D">
      <w:pPr>
        <w:pStyle w:val="Sinespaciado"/>
        <w:numPr>
          <w:ilvl w:val="0"/>
          <w:numId w:val="2"/>
        </w:numPr>
        <w:ind w:left="284" w:hanging="284"/>
        <w:rPr>
          <w:rFonts w:asciiTheme="minorHAnsi" w:hAnsiTheme="minorHAnsi" w:cstheme="minorHAnsi"/>
          <w:b/>
          <w:bCs/>
          <w:color w:val="000000"/>
          <w:sz w:val="18"/>
          <w:szCs w:val="18"/>
          <w:lang w:val="es-PE" w:eastAsia="es-PE"/>
        </w:rPr>
      </w:pPr>
      <w:r>
        <w:rPr>
          <w:rFonts w:asciiTheme="minorHAnsi" w:hAnsiTheme="minorHAnsi" w:cstheme="minorHAnsi"/>
          <w:b/>
          <w:bCs/>
          <w:color w:val="000000"/>
          <w:sz w:val="18"/>
          <w:szCs w:val="18"/>
          <w:lang w:val="es-PE" w:eastAsia="es-PE"/>
        </w:rPr>
        <w:t xml:space="preserve">NO </w:t>
      </w:r>
      <w:r w:rsidRPr="00AB3914">
        <w:rPr>
          <w:rFonts w:asciiTheme="minorHAnsi" w:hAnsiTheme="minorHAnsi" w:cstheme="minorHAnsi"/>
          <w:b/>
          <w:bCs/>
          <w:color w:val="000000"/>
          <w:sz w:val="18"/>
          <w:szCs w:val="18"/>
          <w:lang w:val="es-PE" w:eastAsia="es-PE"/>
        </w:rPr>
        <w:t>INCLUYE EQUIPAJE EN BODEGA</w:t>
      </w:r>
    </w:p>
    <w:p w14:paraId="1D2021B6" w14:textId="77777777" w:rsidR="00382D4D" w:rsidRPr="00AB3914" w:rsidRDefault="00382D4D" w:rsidP="00382D4D">
      <w:pPr>
        <w:pStyle w:val="Sinespaciado"/>
        <w:rPr>
          <w:rFonts w:asciiTheme="minorHAnsi" w:hAnsiTheme="minorHAnsi" w:cstheme="minorHAnsi"/>
          <w:b/>
          <w:bCs/>
          <w:color w:val="000000"/>
          <w:sz w:val="18"/>
          <w:szCs w:val="18"/>
          <w:lang w:val="es-PE" w:eastAsia="es-PE"/>
        </w:rPr>
      </w:pPr>
    </w:p>
    <w:p w14:paraId="260F8DE4" w14:textId="77777777" w:rsidR="000B7D47" w:rsidRDefault="000B7D47">
      <w:pPr>
        <w:spacing w:after="200" w:line="276" w:lineRule="auto"/>
        <w:rPr>
          <w:rFonts w:asciiTheme="minorHAnsi" w:hAnsiTheme="minorHAnsi" w:cstheme="minorHAnsi"/>
          <w:color w:val="000000"/>
          <w:sz w:val="18"/>
          <w:szCs w:val="18"/>
          <w:lang w:val="es-PE" w:eastAsia="es-PE"/>
        </w:rPr>
      </w:pPr>
      <w:r>
        <w:rPr>
          <w:rFonts w:asciiTheme="minorHAnsi" w:hAnsiTheme="minorHAnsi" w:cstheme="minorHAnsi"/>
          <w:color w:val="000000"/>
          <w:sz w:val="18"/>
          <w:szCs w:val="18"/>
          <w:lang w:val="es-PE" w:eastAsia="es-PE"/>
        </w:rPr>
        <w:br w:type="page"/>
      </w:r>
    </w:p>
    <w:p w14:paraId="2D0EA1E6" w14:textId="01B725B6" w:rsidR="00C576F9" w:rsidRPr="000B7D47" w:rsidRDefault="00C576F9" w:rsidP="00C576F9">
      <w:pPr>
        <w:pStyle w:val="Sinespaciado"/>
        <w:jc w:val="center"/>
        <w:rPr>
          <w:rFonts w:asciiTheme="minorHAnsi" w:hAnsiTheme="minorHAnsi" w:cstheme="minorHAnsi"/>
          <w:b/>
          <w:bCs/>
          <w:color w:val="000000"/>
          <w:lang w:val="es-PE" w:eastAsia="es-PE"/>
        </w:rPr>
      </w:pPr>
      <w:r w:rsidRPr="000B7D47">
        <w:rPr>
          <w:rFonts w:asciiTheme="minorHAnsi" w:hAnsiTheme="minorHAnsi" w:cstheme="minorHAnsi"/>
          <w:b/>
          <w:bCs/>
          <w:color w:val="000000"/>
          <w:lang w:val="es-PE" w:eastAsia="es-PE"/>
        </w:rPr>
        <w:lastRenderedPageBreak/>
        <w:t xml:space="preserve">TOUR OPCIONALES DESDE </w:t>
      </w:r>
      <w:r>
        <w:rPr>
          <w:rFonts w:asciiTheme="minorHAnsi" w:hAnsiTheme="minorHAnsi" w:cstheme="minorHAnsi"/>
          <w:b/>
          <w:bCs/>
          <w:color w:val="000000"/>
          <w:lang w:val="es-PE" w:eastAsia="es-PE"/>
        </w:rPr>
        <w:t>VARADERO</w:t>
      </w:r>
    </w:p>
    <w:p w14:paraId="2565CF98" w14:textId="77777777" w:rsidR="00C576F9" w:rsidRPr="000B7D47" w:rsidRDefault="00C576F9" w:rsidP="00C576F9">
      <w:pPr>
        <w:pStyle w:val="Sinespaciado"/>
        <w:rPr>
          <w:rFonts w:asciiTheme="minorHAnsi" w:hAnsiTheme="minorHAnsi" w:cstheme="minorHAnsi"/>
          <w:color w:val="000000"/>
          <w:sz w:val="20"/>
          <w:szCs w:val="20"/>
          <w:lang w:val="es-PE" w:eastAsia="es-PE"/>
        </w:rPr>
      </w:pPr>
    </w:p>
    <w:tbl>
      <w:tblPr>
        <w:tblW w:w="5255" w:type="dxa"/>
        <w:jc w:val="center"/>
        <w:tblCellMar>
          <w:left w:w="70" w:type="dxa"/>
          <w:right w:w="70" w:type="dxa"/>
        </w:tblCellMar>
        <w:tblLook w:val="04A0" w:firstRow="1" w:lastRow="0" w:firstColumn="1" w:lastColumn="0" w:noHBand="0" w:noVBand="1"/>
      </w:tblPr>
      <w:tblGrid>
        <w:gridCol w:w="4034"/>
        <w:gridCol w:w="656"/>
        <w:gridCol w:w="565"/>
      </w:tblGrid>
      <w:tr w:rsidR="00C576F9" w14:paraId="7FA9E80E" w14:textId="77777777" w:rsidTr="00C576F9">
        <w:trPr>
          <w:trHeight w:val="288"/>
          <w:jc w:val="center"/>
        </w:trPr>
        <w:tc>
          <w:tcPr>
            <w:tcW w:w="4034" w:type="dxa"/>
            <w:tcBorders>
              <w:top w:val="single" w:sz="8" w:space="0" w:color="auto"/>
              <w:left w:val="single" w:sz="8" w:space="0" w:color="auto"/>
              <w:bottom w:val="nil"/>
              <w:right w:val="single" w:sz="8" w:space="0" w:color="auto"/>
            </w:tcBorders>
            <w:shd w:val="clear" w:color="auto" w:fill="006600"/>
            <w:noWrap/>
            <w:vAlign w:val="center"/>
            <w:hideMark/>
          </w:tcPr>
          <w:p w14:paraId="4DD9C84B" w14:textId="77777777" w:rsidR="00C576F9" w:rsidRPr="000B7D47" w:rsidRDefault="00C576F9" w:rsidP="004A7A4C">
            <w:pPr>
              <w:jc w:val="center"/>
              <w:rPr>
                <w:rFonts w:ascii="Calibri" w:hAnsi="Calibri" w:cs="Calibri"/>
                <w:b/>
                <w:bCs/>
                <w:color w:val="FFFFFF" w:themeColor="background1"/>
                <w:sz w:val="20"/>
                <w:szCs w:val="20"/>
                <w:lang w:val="es-ES" w:eastAsia="es-ES"/>
              </w:rPr>
            </w:pPr>
            <w:r w:rsidRPr="000B7D47">
              <w:rPr>
                <w:rFonts w:ascii="Calibri" w:hAnsi="Calibri" w:cs="Calibri"/>
                <w:b/>
                <w:bCs/>
                <w:color w:val="FFFFFF" w:themeColor="background1"/>
                <w:sz w:val="20"/>
                <w:szCs w:val="20"/>
              </w:rPr>
              <w:t>TOURS OPCIONALES</w:t>
            </w:r>
          </w:p>
        </w:tc>
        <w:tc>
          <w:tcPr>
            <w:tcW w:w="656" w:type="dxa"/>
            <w:tcBorders>
              <w:top w:val="single" w:sz="8" w:space="0" w:color="auto"/>
              <w:left w:val="nil"/>
              <w:bottom w:val="nil"/>
              <w:right w:val="single" w:sz="8" w:space="0" w:color="auto"/>
            </w:tcBorders>
            <w:shd w:val="clear" w:color="auto" w:fill="006600"/>
            <w:noWrap/>
            <w:vAlign w:val="center"/>
            <w:hideMark/>
          </w:tcPr>
          <w:p w14:paraId="36E5C96D" w14:textId="77777777" w:rsidR="00C576F9" w:rsidRPr="000B7D47" w:rsidRDefault="00C576F9" w:rsidP="004A7A4C">
            <w:pPr>
              <w:jc w:val="center"/>
              <w:rPr>
                <w:rFonts w:ascii="Calibri" w:hAnsi="Calibri" w:cs="Calibri"/>
                <w:b/>
                <w:bCs/>
                <w:color w:val="FFFFFF" w:themeColor="background1"/>
                <w:sz w:val="20"/>
                <w:szCs w:val="20"/>
              </w:rPr>
            </w:pPr>
            <w:r w:rsidRPr="000B7D47">
              <w:rPr>
                <w:rFonts w:ascii="Calibri" w:hAnsi="Calibri" w:cs="Calibri"/>
                <w:b/>
                <w:bCs/>
                <w:color w:val="FFFFFF" w:themeColor="background1"/>
                <w:sz w:val="20"/>
                <w:szCs w:val="20"/>
              </w:rPr>
              <w:t>ADT</w:t>
            </w:r>
          </w:p>
        </w:tc>
        <w:tc>
          <w:tcPr>
            <w:tcW w:w="565" w:type="dxa"/>
            <w:tcBorders>
              <w:top w:val="single" w:sz="8" w:space="0" w:color="auto"/>
              <w:left w:val="nil"/>
              <w:bottom w:val="nil"/>
              <w:right w:val="single" w:sz="8" w:space="0" w:color="auto"/>
            </w:tcBorders>
            <w:shd w:val="clear" w:color="auto" w:fill="006600"/>
            <w:noWrap/>
            <w:vAlign w:val="center"/>
            <w:hideMark/>
          </w:tcPr>
          <w:p w14:paraId="286D2ED2" w14:textId="77777777" w:rsidR="00C576F9" w:rsidRPr="000B7D47" w:rsidRDefault="00C576F9" w:rsidP="004A7A4C">
            <w:pPr>
              <w:jc w:val="center"/>
              <w:rPr>
                <w:rFonts w:ascii="Calibri" w:hAnsi="Calibri" w:cs="Calibri"/>
                <w:b/>
                <w:bCs/>
                <w:color w:val="FFFFFF" w:themeColor="background1"/>
                <w:sz w:val="20"/>
                <w:szCs w:val="20"/>
              </w:rPr>
            </w:pPr>
            <w:r w:rsidRPr="000B7D47">
              <w:rPr>
                <w:rFonts w:ascii="Calibri" w:hAnsi="Calibri" w:cs="Calibri"/>
                <w:b/>
                <w:bCs/>
                <w:color w:val="FFFFFF" w:themeColor="background1"/>
                <w:sz w:val="20"/>
                <w:szCs w:val="20"/>
              </w:rPr>
              <w:t>CHD</w:t>
            </w:r>
          </w:p>
        </w:tc>
      </w:tr>
      <w:tr w:rsidR="00C576F9" w14:paraId="37AEFAA4" w14:textId="77777777" w:rsidTr="00C576F9">
        <w:trPr>
          <w:trHeight w:val="276"/>
          <w:jc w:val="center"/>
        </w:trPr>
        <w:tc>
          <w:tcPr>
            <w:tcW w:w="40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4386303" w14:textId="63C5378D" w:rsidR="00C576F9" w:rsidRDefault="00C576F9" w:rsidP="00C576F9">
            <w:pPr>
              <w:jc w:val="center"/>
              <w:rPr>
                <w:rFonts w:ascii="Calibri" w:hAnsi="Calibri" w:cs="Calibri"/>
                <w:sz w:val="20"/>
                <w:szCs w:val="20"/>
              </w:rPr>
            </w:pPr>
            <w:r>
              <w:rPr>
                <w:rFonts w:ascii="Calibri" w:hAnsi="Calibri" w:cs="Calibri"/>
                <w:sz w:val="20"/>
                <w:szCs w:val="20"/>
              </w:rPr>
              <w:t>Visita a La Habana</w:t>
            </w:r>
          </w:p>
        </w:tc>
        <w:tc>
          <w:tcPr>
            <w:tcW w:w="656" w:type="dxa"/>
            <w:tcBorders>
              <w:top w:val="single" w:sz="8" w:space="0" w:color="auto"/>
              <w:left w:val="nil"/>
              <w:bottom w:val="single" w:sz="4" w:space="0" w:color="auto"/>
              <w:right w:val="single" w:sz="4" w:space="0" w:color="auto"/>
            </w:tcBorders>
            <w:shd w:val="clear" w:color="auto" w:fill="auto"/>
            <w:noWrap/>
            <w:vAlign w:val="center"/>
            <w:hideMark/>
          </w:tcPr>
          <w:p w14:paraId="723B42BA" w14:textId="7E1627B3"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89</w:t>
            </w:r>
          </w:p>
        </w:tc>
        <w:tc>
          <w:tcPr>
            <w:tcW w:w="565" w:type="dxa"/>
            <w:tcBorders>
              <w:top w:val="single" w:sz="8" w:space="0" w:color="auto"/>
              <w:left w:val="nil"/>
              <w:bottom w:val="single" w:sz="4" w:space="0" w:color="auto"/>
              <w:right w:val="single" w:sz="4" w:space="0" w:color="auto"/>
            </w:tcBorders>
            <w:shd w:val="clear" w:color="auto" w:fill="auto"/>
            <w:noWrap/>
            <w:vAlign w:val="center"/>
            <w:hideMark/>
          </w:tcPr>
          <w:p w14:paraId="667BD533" w14:textId="54D571C4"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72</w:t>
            </w:r>
          </w:p>
        </w:tc>
      </w:tr>
      <w:tr w:rsidR="00C576F9" w14:paraId="4969B6C1" w14:textId="77777777" w:rsidTr="00C576F9">
        <w:trPr>
          <w:trHeight w:val="276"/>
          <w:jc w:val="center"/>
        </w:trPr>
        <w:tc>
          <w:tcPr>
            <w:tcW w:w="40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ED23BBF" w14:textId="3EB27097" w:rsidR="00C576F9" w:rsidRDefault="00C576F9" w:rsidP="00C576F9">
            <w:pPr>
              <w:jc w:val="center"/>
              <w:rPr>
                <w:rFonts w:ascii="Calibri" w:hAnsi="Calibri" w:cs="Calibri"/>
                <w:sz w:val="20"/>
                <w:szCs w:val="20"/>
              </w:rPr>
            </w:pPr>
            <w:r>
              <w:rPr>
                <w:rFonts w:ascii="Calibri" w:hAnsi="Calibri" w:cs="Calibri"/>
                <w:sz w:val="20"/>
                <w:szCs w:val="20"/>
              </w:rPr>
              <w:t>Habana Premium</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14:paraId="724AE3E1" w14:textId="3EF142DE"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152</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3E15123E" w14:textId="18957AF1"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114</w:t>
            </w:r>
          </w:p>
        </w:tc>
      </w:tr>
      <w:tr w:rsidR="00C576F9" w14:paraId="26E73CF7" w14:textId="77777777" w:rsidTr="00C576F9">
        <w:trPr>
          <w:trHeight w:val="276"/>
          <w:jc w:val="center"/>
        </w:trPr>
        <w:tc>
          <w:tcPr>
            <w:tcW w:w="4034" w:type="dxa"/>
            <w:tcBorders>
              <w:top w:val="nil"/>
              <w:left w:val="single" w:sz="8" w:space="0" w:color="auto"/>
              <w:bottom w:val="single" w:sz="4" w:space="0" w:color="auto"/>
              <w:right w:val="single" w:sz="4" w:space="0" w:color="auto"/>
            </w:tcBorders>
            <w:shd w:val="clear" w:color="auto" w:fill="auto"/>
            <w:noWrap/>
            <w:vAlign w:val="center"/>
          </w:tcPr>
          <w:p w14:paraId="5978FB28" w14:textId="399A287F" w:rsidR="00C576F9" w:rsidRDefault="00C576F9" w:rsidP="00C576F9">
            <w:pPr>
              <w:jc w:val="center"/>
              <w:rPr>
                <w:rFonts w:ascii="Calibri" w:hAnsi="Calibri" w:cs="Calibri"/>
                <w:sz w:val="20"/>
                <w:szCs w:val="20"/>
              </w:rPr>
            </w:pPr>
            <w:proofErr w:type="spellStart"/>
            <w:r>
              <w:rPr>
                <w:rFonts w:ascii="Calibri" w:hAnsi="Calibri" w:cs="Calibri"/>
                <w:sz w:val="20"/>
                <w:szCs w:val="20"/>
              </w:rPr>
              <w:t>Safary</w:t>
            </w:r>
            <w:proofErr w:type="spellEnd"/>
            <w:r>
              <w:rPr>
                <w:rFonts w:ascii="Calibri" w:hAnsi="Calibri" w:cs="Calibri"/>
                <w:sz w:val="20"/>
                <w:szCs w:val="20"/>
              </w:rPr>
              <w:t xml:space="preserve"> Cayo Blanco Plus</w:t>
            </w:r>
          </w:p>
        </w:tc>
        <w:tc>
          <w:tcPr>
            <w:tcW w:w="656" w:type="dxa"/>
            <w:tcBorders>
              <w:top w:val="nil"/>
              <w:left w:val="nil"/>
              <w:bottom w:val="single" w:sz="4" w:space="0" w:color="auto"/>
              <w:right w:val="single" w:sz="4" w:space="0" w:color="auto"/>
            </w:tcBorders>
            <w:shd w:val="clear" w:color="auto" w:fill="auto"/>
            <w:noWrap/>
            <w:vAlign w:val="center"/>
          </w:tcPr>
          <w:p w14:paraId="114804FA" w14:textId="6A106BC6"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129</w:t>
            </w:r>
          </w:p>
        </w:tc>
        <w:tc>
          <w:tcPr>
            <w:tcW w:w="565" w:type="dxa"/>
            <w:tcBorders>
              <w:top w:val="nil"/>
              <w:left w:val="nil"/>
              <w:bottom w:val="single" w:sz="4" w:space="0" w:color="auto"/>
              <w:right w:val="single" w:sz="4" w:space="0" w:color="auto"/>
            </w:tcBorders>
            <w:shd w:val="clear" w:color="auto" w:fill="auto"/>
            <w:noWrap/>
            <w:vAlign w:val="center"/>
          </w:tcPr>
          <w:p w14:paraId="12F39D53" w14:textId="13036A64"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63</w:t>
            </w:r>
          </w:p>
        </w:tc>
      </w:tr>
      <w:tr w:rsidR="00C576F9" w14:paraId="079BEB96" w14:textId="77777777" w:rsidTr="00C576F9">
        <w:trPr>
          <w:trHeight w:val="276"/>
          <w:jc w:val="center"/>
        </w:trPr>
        <w:tc>
          <w:tcPr>
            <w:tcW w:w="4034" w:type="dxa"/>
            <w:tcBorders>
              <w:top w:val="nil"/>
              <w:left w:val="single" w:sz="8" w:space="0" w:color="auto"/>
              <w:bottom w:val="single" w:sz="4" w:space="0" w:color="auto"/>
              <w:right w:val="single" w:sz="4" w:space="0" w:color="auto"/>
            </w:tcBorders>
            <w:shd w:val="clear" w:color="auto" w:fill="auto"/>
            <w:noWrap/>
            <w:vAlign w:val="center"/>
          </w:tcPr>
          <w:p w14:paraId="101A91F8" w14:textId="0515418B" w:rsidR="00C576F9" w:rsidRDefault="00C576F9" w:rsidP="00C576F9">
            <w:pPr>
              <w:jc w:val="center"/>
              <w:rPr>
                <w:rFonts w:ascii="Calibri" w:hAnsi="Calibri" w:cs="Calibri"/>
                <w:sz w:val="20"/>
                <w:szCs w:val="20"/>
              </w:rPr>
            </w:pPr>
            <w:proofErr w:type="spellStart"/>
            <w:r>
              <w:rPr>
                <w:rFonts w:ascii="Calibri" w:hAnsi="Calibri" w:cs="Calibri"/>
                <w:sz w:val="20"/>
                <w:szCs w:val="20"/>
              </w:rPr>
              <w:t>Safary</w:t>
            </w:r>
            <w:proofErr w:type="spellEnd"/>
            <w:r>
              <w:rPr>
                <w:rFonts w:ascii="Calibri" w:hAnsi="Calibri" w:cs="Calibri"/>
                <w:sz w:val="20"/>
                <w:szCs w:val="20"/>
              </w:rPr>
              <w:t xml:space="preserve"> Cayo Blanco</w:t>
            </w:r>
          </w:p>
        </w:tc>
        <w:tc>
          <w:tcPr>
            <w:tcW w:w="656" w:type="dxa"/>
            <w:tcBorders>
              <w:top w:val="nil"/>
              <w:left w:val="nil"/>
              <w:bottom w:val="single" w:sz="4" w:space="0" w:color="auto"/>
              <w:right w:val="single" w:sz="4" w:space="0" w:color="auto"/>
            </w:tcBorders>
            <w:shd w:val="clear" w:color="auto" w:fill="auto"/>
            <w:noWrap/>
            <w:vAlign w:val="center"/>
          </w:tcPr>
          <w:p w14:paraId="665EA072" w14:textId="1B80225A"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101</w:t>
            </w:r>
          </w:p>
        </w:tc>
        <w:tc>
          <w:tcPr>
            <w:tcW w:w="565" w:type="dxa"/>
            <w:tcBorders>
              <w:top w:val="nil"/>
              <w:left w:val="nil"/>
              <w:bottom w:val="single" w:sz="4" w:space="0" w:color="auto"/>
              <w:right w:val="single" w:sz="4" w:space="0" w:color="auto"/>
            </w:tcBorders>
            <w:shd w:val="clear" w:color="auto" w:fill="auto"/>
            <w:noWrap/>
            <w:vAlign w:val="center"/>
          </w:tcPr>
          <w:p w14:paraId="573E2EF2" w14:textId="1DB29AA8"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46</w:t>
            </w:r>
          </w:p>
        </w:tc>
      </w:tr>
      <w:tr w:rsidR="00C576F9" w14:paraId="2D442CD3" w14:textId="77777777" w:rsidTr="00C576F9">
        <w:trPr>
          <w:trHeight w:val="276"/>
          <w:jc w:val="center"/>
        </w:trPr>
        <w:tc>
          <w:tcPr>
            <w:tcW w:w="4034" w:type="dxa"/>
            <w:tcBorders>
              <w:top w:val="nil"/>
              <w:left w:val="single" w:sz="8" w:space="0" w:color="auto"/>
              <w:bottom w:val="single" w:sz="4" w:space="0" w:color="auto"/>
              <w:right w:val="single" w:sz="4" w:space="0" w:color="auto"/>
            </w:tcBorders>
            <w:shd w:val="clear" w:color="auto" w:fill="auto"/>
            <w:noWrap/>
            <w:vAlign w:val="center"/>
            <w:hideMark/>
          </w:tcPr>
          <w:p w14:paraId="7794E8F8" w14:textId="2E5C855E" w:rsidR="00C576F9" w:rsidRDefault="00C576F9" w:rsidP="00C576F9">
            <w:pPr>
              <w:jc w:val="center"/>
              <w:rPr>
                <w:rFonts w:ascii="Calibri" w:hAnsi="Calibri" w:cs="Calibri"/>
                <w:sz w:val="20"/>
                <w:szCs w:val="20"/>
              </w:rPr>
            </w:pPr>
            <w:r>
              <w:rPr>
                <w:rFonts w:ascii="Calibri" w:hAnsi="Calibri" w:cs="Calibri"/>
                <w:color w:val="000000"/>
                <w:sz w:val="20"/>
                <w:szCs w:val="20"/>
              </w:rPr>
              <w:t>Jeep Safari</w:t>
            </w:r>
          </w:p>
        </w:tc>
        <w:tc>
          <w:tcPr>
            <w:tcW w:w="656" w:type="dxa"/>
            <w:tcBorders>
              <w:top w:val="nil"/>
              <w:left w:val="nil"/>
              <w:bottom w:val="single" w:sz="4" w:space="0" w:color="auto"/>
              <w:right w:val="single" w:sz="4" w:space="0" w:color="auto"/>
            </w:tcBorders>
            <w:shd w:val="clear" w:color="auto" w:fill="auto"/>
            <w:noWrap/>
            <w:vAlign w:val="center"/>
            <w:hideMark/>
          </w:tcPr>
          <w:p w14:paraId="26BA70A6" w14:textId="6267E5CC"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120</w:t>
            </w:r>
          </w:p>
        </w:tc>
        <w:tc>
          <w:tcPr>
            <w:tcW w:w="565" w:type="dxa"/>
            <w:tcBorders>
              <w:top w:val="nil"/>
              <w:left w:val="nil"/>
              <w:bottom w:val="single" w:sz="4" w:space="0" w:color="auto"/>
              <w:right w:val="single" w:sz="4" w:space="0" w:color="auto"/>
            </w:tcBorders>
            <w:shd w:val="clear" w:color="auto" w:fill="auto"/>
            <w:noWrap/>
            <w:vAlign w:val="center"/>
            <w:hideMark/>
          </w:tcPr>
          <w:p w14:paraId="59806233" w14:textId="41376886"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90</w:t>
            </w:r>
          </w:p>
        </w:tc>
      </w:tr>
      <w:tr w:rsidR="00C576F9" w14:paraId="16FFB12E" w14:textId="77777777" w:rsidTr="00C576F9">
        <w:trPr>
          <w:trHeight w:val="276"/>
          <w:jc w:val="center"/>
        </w:trPr>
        <w:tc>
          <w:tcPr>
            <w:tcW w:w="4034" w:type="dxa"/>
            <w:tcBorders>
              <w:top w:val="nil"/>
              <w:left w:val="single" w:sz="8" w:space="0" w:color="auto"/>
              <w:bottom w:val="single" w:sz="4" w:space="0" w:color="auto"/>
              <w:right w:val="single" w:sz="4" w:space="0" w:color="auto"/>
            </w:tcBorders>
            <w:shd w:val="clear" w:color="auto" w:fill="auto"/>
            <w:noWrap/>
            <w:vAlign w:val="center"/>
            <w:hideMark/>
          </w:tcPr>
          <w:p w14:paraId="2B785C84" w14:textId="0D0A459F" w:rsidR="00C576F9" w:rsidRDefault="00C576F9" w:rsidP="00C576F9">
            <w:pPr>
              <w:jc w:val="center"/>
              <w:rPr>
                <w:rFonts w:ascii="Calibri" w:hAnsi="Calibri" w:cs="Calibri"/>
                <w:sz w:val="20"/>
                <w:szCs w:val="20"/>
              </w:rPr>
            </w:pPr>
            <w:r>
              <w:rPr>
                <w:rFonts w:ascii="Calibri" w:hAnsi="Calibri" w:cs="Calibri"/>
                <w:color w:val="000000"/>
                <w:sz w:val="20"/>
                <w:szCs w:val="20"/>
              </w:rPr>
              <w:t>Habana Especial</w:t>
            </w:r>
          </w:p>
        </w:tc>
        <w:tc>
          <w:tcPr>
            <w:tcW w:w="656" w:type="dxa"/>
            <w:tcBorders>
              <w:top w:val="nil"/>
              <w:left w:val="nil"/>
              <w:bottom w:val="single" w:sz="4" w:space="0" w:color="auto"/>
              <w:right w:val="single" w:sz="4" w:space="0" w:color="auto"/>
            </w:tcBorders>
            <w:shd w:val="clear" w:color="auto" w:fill="auto"/>
            <w:noWrap/>
            <w:vAlign w:val="center"/>
            <w:hideMark/>
          </w:tcPr>
          <w:p w14:paraId="438200D4" w14:textId="3246383C"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203</w:t>
            </w:r>
          </w:p>
        </w:tc>
        <w:tc>
          <w:tcPr>
            <w:tcW w:w="565" w:type="dxa"/>
            <w:tcBorders>
              <w:top w:val="nil"/>
              <w:left w:val="nil"/>
              <w:bottom w:val="single" w:sz="4" w:space="0" w:color="auto"/>
              <w:right w:val="single" w:sz="4" w:space="0" w:color="auto"/>
            </w:tcBorders>
            <w:shd w:val="clear" w:color="auto" w:fill="auto"/>
            <w:noWrap/>
            <w:vAlign w:val="center"/>
            <w:hideMark/>
          </w:tcPr>
          <w:p w14:paraId="6D66ACCA" w14:textId="48C02EA7"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w:t>
            </w:r>
          </w:p>
        </w:tc>
      </w:tr>
      <w:tr w:rsidR="00C576F9" w14:paraId="302C765A" w14:textId="77777777" w:rsidTr="00C576F9">
        <w:trPr>
          <w:trHeight w:val="276"/>
          <w:jc w:val="center"/>
        </w:trPr>
        <w:tc>
          <w:tcPr>
            <w:tcW w:w="4034" w:type="dxa"/>
            <w:tcBorders>
              <w:top w:val="nil"/>
              <w:left w:val="single" w:sz="8" w:space="0" w:color="auto"/>
              <w:bottom w:val="single" w:sz="4" w:space="0" w:color="auto"/>
              <w:right w:val="single" w:sz="4" w:space="0" w:color="auto"/>
            </w:tcBorders>
            <w:shd w:val="clear" w:color="auto" w:fill="auto"/>
            <w:noWrap/>
            <w:vAlign w:val="center"/>
            <w:hideMark/>
          </w:tcPr>
          <w:p w14:paraId="6A3CE57C" w14:textId="6BBA56DA" w:rsidR="00C576F9" w:rsidRDefault="00C576F9" w:rsidP="00C576F9">
            <w:pPr>
              <w:jc w:val="center"/>
              <w:rPr>
                <w:rFonts w:ascii="Calibri" w:hAnsi="Calibri" w:cs="Calibri"/>
                <w:sz w:val="20"/>
                <w:szCs w:val="20"/>
              </w:rPr>
            </w:pPr>
            <w:r>
              <w:rPr>
                <w:rFonts w:ascii="Calibri" w:hAnsi="Calibri" w:cs="Calibri"/>
                <w:color w:val="000000"/>
                <w:sz w:val="20"/>
                <w:szCs w:val="20"/>
              </w:rPr>
              <w:t>Topes de Collantes Overnight</w:t>
            </w:r>
          </w:p>
        </w:tc>
        <w:tc>
          <w:tcPr>
            <w:tcW w:w="656" w:type="dxa"/>
            <w:tcBorders>
              <w:top w:val="nil"/>
              <w:left w:val="nil"/>
              <w:bottom w:val="single" w:sz="4" w:space="0" w:color="auto"/>
              <w:right w:val="single" w:sz="4" w:space="0" w:color="auto"/>
            </w:tcBorders>
            <w:shd w:val="clear" w:color="auto" w:fill="auto"/>
            <w:noWrap/>
            <w:vAlign w:val="center"/>
            <w:hideMark/>
          </w:tcPr>
          <w:p w14:paraId="3D3CB398" w14:textId="0F124B92"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203</w:t>
            </w:r>
          </w:p>
        </w:tc>
        <w:tc>
          <w:tcPr>
            <w:tcW w:w="565" w:type="dxa"/>
            <w:tcBorders>
              <w:top w:val="nil"/>
              <w:left w:val="nil"/>
              <w:bottom w:val="single" w:sz="4" w:space="0" w:color="auto"/>
              <w:right w:val="single" w:sz="4" w:space="0" w:color="auto"/>
            </w:tcBorders>
            <w:shd w:val="clear" w:color="auto" w:fill="auto"/>
            <w:noWrap/>
            <w:vAlign w:val="center"/>
            <w:hideMark/>
          </w:tcPr>
          <w:p w14:paraId="5CC2971F" w14:textId="66B745DA"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161</w:t>
            </w:r>
          </w:p>
        </w:tc>
      </w:tr>
      <w:tr w:rsidR="00C576F9" w14:paraId="4FE77E09" w14:textId="77777777" w:rsidTr="00C576F9">
        <w:trPr>
          <w:trHeight w:val="288"/>
          <w:jc w:val="center"/>
        </w:trPr>
        <w:tc>
          <w:tcPr>
            <w:tcW w:w="4034" w:type="dxa"/>
            <w:tcBorders>
              <w:top w:val="nil"/>
              <w:left w:val="single" w:sz="8" w:space="0" w:color="auto"/>
              <w:bottom w:val="single" w:sz="8" w:space="0" w:color="auto"/>
              <w:right w:val="single" w:sz="4" w:space="0" w:color="auto"/>
            </w:tcBorders>
            <w:shd w:val="clear" w:color="auto" w:fill="auto"/>
            <w:noWrap/>
            <w:vAlign w:val="center"/>
            <w:hideMark/>
          </w:tcPr>
          <w:p w14:paraId="34C5185D" w14:textId="2F7E5727" w:rsidR="00C576F9" w:rsidRDefault="00C576F9" w:rsidP="00C576F9">
            <w:pPr>
              <w:jc w:val="center"/>
              <w:rPr>
                <w:rFonts w:ascii="Calibri" w:hAnsi="Calibri" w:cs="Calibri"/>
                <w:sz w:val="20"/>
                <w:szCs w:val="20"/>
              </w:rPr>
            </w:pPr>
            <w:r>
              <w:rPr>
                <w:rFonts w:ascii="Calibri" w:hAnsi="Calibri" w:cs="Calibri"/>
                <w:color w:val="000000"/>
                <w:sz w:val="20"/>
                <w:szCs w:val="20"/>
              </w:rPr>
              <w:t>Programa tres ciudades</w:t>
            </w:r>
          </w:p>
        </w:tc>
        <w:tc>
          <w:tcPr>
            <w:tcW w:w="656" w:type="dxa"/>
            <w:tcBorders>
              <w:top w:val="nil"/>
              <w:left w:val="nil"/>
              <w:bottom w:val="single" w:sz="8" w:space="0" w:color="auto"/>
              <w:right w:val="single" w:sz="4" w:space="0" w:color="auto"/>
            </w:tcBorders>
            <w:shd w:val="clear" w:color="auto" w:fill="auto"/>
            <w:noWrap/>
            <w:vAlign w:val="center"/>
            <w:hideMark/>
          </w:tcPr>
          <w:p w14:paraId="08446E12" w14:textId="2E91CFD8"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116</w:t>
            </w:r>
          </w:p>
        </w:tc>
        <w:tc>
          <w:tcPr>
            <w:tcW w:w="565" w:type="dxa"/>
            <w:tcBorders>
              <w:top w:val="nil"/>
              <w:left w:val="nil"/>
              <w:bottom w:val="single" w:sz="8" w:space="0" w:color="auto"/>
              <w:right w:val="single" w:sz="4" w:space="0" w:color="auto"/>
            </w:tcBorders>
            <w:shd w:val="clear" w:color="auto" w:fill="auto"/>
            <w:noWrap/>
            <w:vAlign w:val="center"/>
            <w:hideMark/>
          </w:tcPr>
          <w:p w14:paraId="443F6A8D" w14:textId="54111651"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91</w:t>
            </w:r>
          </w:p>
        </w:tc>
      </w:tr>
    </w:tbl>
    <w:p w14:paraId="7EDAFECD" w14:textId="59836F4A" w:rsidR="00C576F9" w:rsidRDefault="00C576F9" w:rsidP="00C576F9">
      <w:pPr>
        <w:pStyle w:val="Sinespaciado"/>
        <w:jc w:val="center"/>
        <w:rPr>
          <w:rFonts w:asciiTheme="minorHAnsi" w:hAnsiTheme="minorHAnsi" w:cstheme="minorHAnsi"/>
          <w:color w:val="000000"/>
          <w:sz w:val="18"/>
          <w:szCs w:val="18"/>
          <w:lang w:val="es-PE" w:eastAsia="es-PE"/>
        </w:rPr>
      </w:pPr>
      <w:r>
        <w:rPr>
          <w:rFonts w:asciiTheme="minorHAnsi" w:hAnsiTheme="minorHAnsi" w:cstheme="minorHAnsi"/>
          <w:color w:val="000000"/>
          <w:sz w:val="18"/>
          <w:szCs w:val="18"/>
          <w:lang w:val="es-PE" w:eastAsia="es-PE"/>
        </w:rPr>
        <w:t>COMISIONABLE AL 10%</w:t>
      </w:r>
    </w:p>
    <w:p w14:paraId="326DEF04" w14:textId="77777777" w:rsidR="00C576F9" w:rsidRDefault="00C576F9" w:rsidP="00C576F9">
      <w:pPr>
        <w:pStyle w:val="Sinespaciado"/>
        <w:rPr>
          <w:rFonts w:asciiTheme="minorHAnsi" w:hAnsiTheme="minorHAnsi" w:cstheme="minorHAnsi"/>
          <w:color w:val="000000"/>
          <w:sz w:val="18"/>
          <w:szCs w:val="18"/>
          <w:lang w:val="es-PE" w:eastAsia="es-PE"/>
        </w:rPr>
      </w:pPr>
    </w:p>
    <w:p w14:paraId="45A4E119" w14:textId="2C97F457" w:rsidR="00C576F9" w:rsidRPr="00C576F9" w:rsidRDefault="00C576F9" w:rsidP="00C576F9">
      <w:pPr>
        <w:jc w:val="both"/>
        <w:rPr>
          <w:rFonts w:asciiTheme="minorHAnsi" w:hAnsiTheme="minorHAnsi" w:cstheme="minorHAnsi"/>
          <w:color w:val="000000"/>
          <w:sz w:val="18"/>
          <w:szCs w:val="18"/>
          <w:lang w:val="es-ES" w:eastAsia="es-PE"/>
        </w:rPr>
      </w:pPr>
      <w:bookmarkStart w:id="1" w:name="_Hlk196230124"/>
      <w:r w:rsidRPr="002B531F">
        <w:rPr>
          <w:rFonts w:asciiTheme="minorHAnsi" w:hAnsiTheme="minorHAnsi" w:cstheme="minorHAnsi"/>
          <w:b/>
          <w:bCs/>
          <w:color w:val="000000"/>
          <w:sz w:val="18"/>
          <w:szCs w:val="18"/>
          <w:lang w:val="es-ES" w:eastAsia="es-PE"/>
        </w:rPr>
        <w:t>VISITA A LA HABANA</w:t>
      </w:r>
      <w:r w:rsidRPr="00C576F9">
        <w:rPr>
          <w:rFonts w:asciiTheme="minorHAnsi" w:hAnsiTheme="minorHAnsi" w:cstheme="minorHAnsi"/>
          <w:color w:val="000000"/>
          <w:sz w:val="18"/>
          <w:szCs w:val="18"/>
          <w:lang w:val="es-ES" w:eastAsia="es-PE"/>
        </w:rPr>
        <w:t xml:space="preserve">: </w:t>
      </w:r>
      <w:proofErr w:type="gramStart"/>
      <w:r w:rsidRPr="00C576F9">
        <w:rPr>
          <w:rFonts w:asciiTheme="minorHAnsi" w:hAnsiTheme="minorHAnsi" w:cstheme="minorHAnsi"/>
          <w:color w:val="000000"/>
          <w:sz w:val="18"/>
          <w:szCs w:val="18"/>
          <w:lang w:val="es-ES" w:eastAsia="es-PE"/>
        </w:rPr>
        <w:t>Lunes</w:t>
      </w:r>
      <w:proofErr w:type="gramEnd"/>
      <w:r w:rsidRPr="00C576F9">
        <w:rPr>
          <w:rFonts w:asciiTheme="minorHAnsi" w:hAnsiTheme="minorHAnsi" w:cstheme="minorHAnsi"/>
          <w:color w:val="000000"/>
          <w:sz w:val="18"/>
          <w:szCs w:val="18"/>
          <w:lang w:val="es-ES" w:eastAsia="es-PE"/>
        </w:rPr>
        <w:t xml:space="preserve">, </w:t>
      </w:r>
      <w:proofErr w:type="gramStart"/>
      <w:r w:rsidRPr="00C576F9">
        <w:rPr>
          <w:rFonts w:asciiTheme="minorHAnsi" w:hAnsiTheme="minorHAnsi" w:cstheme="minorHAnsi"/>
          <w:color w:val="000000"/>
          <w:sz w:val="18"/>
          <w:szCs w:val="18"/>
          <w:lang w:val="es-ES" w:eastAsia="es-PE"/>
        </w:rPr>
        <w:t>Miércoles</w:t>
      </w:r>
      <w:proofErr w:type="gramEnd"/>
      <w:r w:rsidRPr="00C576F9">
        <w:rPr>
          <w:rFonts w:asciiTheme="minorHAnsi" w:hAnsiTheme="minorHAnsi" w:cstheme="minorHAnsi"/>
          <w:color w:val="000000"/>
          <w:sz w:val="18"/>
          <w:szCs w:val="18"/>
          <w:lang w:val="es-ES" w:eastAsia="es-PE"/>
        </w:rPr>
        <w:t xml:space="preserve"> y </w:t>
      </w:r>
      <w:proofErr w:type="gramStart"/>
      <w:r w:rsidRPr="00C576F9">
        <w:rPr>
          <w:rFonts w:asciiTheme="minorHAnsi" w:hAnsiTheme="minorHAnsi" w:cstheme="minorHAnsi"/>
          <w:color w:val="000000"/>
          <w:sz w:val="18"/>
          <w:szCs w:val="18"/>
          <w:lang w:val="es-ES" w:eastAsia="es-PE"/>
        </w:rPr>
        <w:t>Viernes</w:t>
      </w:r>
      <w:proofErr w:type="gramEnd"/>
      <w:r w:rsidRPr="00C576F9">
        <w:rPr>
          <w:rFonts w:asciiTheme="minorHAnsi" w:hAnsiTheme="minorHAnsi" w:cstheme="minorHAnsi"/>
          <w:color w:val="000000"/>
          <w:sz w:val="18"/>
          <w:szCs w:val="18"/>
          <w:lang w:val="es-ES" w:eastAsia="es-PE"/>
        </w:rPr>
        <w:t xml:space="preserve">.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Recogida en Bus en los hoteles según horario escalonado.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Breve parada en tránsito.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Entrada al Gran Parque Histórico Militar Morro–Cabañas, para observar La Habana desde su mirador.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panorámico por La Habana Metropolitana y Moderna que le permite conocer interesantes lugares, reconocidos por su valor histórico: el antiguo Palacio Presidencial, Parque Central, Plaza de la Revolución (breve parada), Universidad de La Habana, Capitolio Nacional (breve parada) y visita Bar Floridita, la cuna del daiquirí.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Almuerzo en un restaurante de la ciudad.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a pie por La Habana Vieja que incluye: Plaza Vieja, Plaza de la Catedral, Plaza de Armas, Plaza San Francisco de Asís, visita a un museo de la ciudad, al Hotel Ambos Mundos y al famoso restaurante La Bodeguita del Medio.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Tiempo libre para el disfrute independiente de la ciudad y realizar compras de artesanías.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Regreso en bus al Hotel.</w:t>
      </w:r>
    </w:p>
    <w:p w14:paraId="615C57A5" w14:textId="77777777" w:rsidR="00C576F9" w:rsidRPr="00C576F9" w:rsidRDefault="00C576F9" w:rsidP="00C576F9">
      <w:pPr>
        <w:jc w:val="both"/>
        <w:rPr>
          <w:rFonts w:asciiTheme="minorHAnsi" w:hAnsiTheme="minorHAnsi" w:cstheme="minorHAnsi"/>
          <w:color w:val="000000"/>
          <w:sz w:val="18"/>
          <w:szCs w:val="18"/>
          <w:lang w:val="es-ES" w:eastAsia="es-PE"/>
        </w:rPr>
      </w:pPr>
    </w:p>
    <w:p w14:paraId="2E9B2D6F" w14:textId="39759822"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HABANA PREMIUM</w:t>
      </w:r>
      <w:r w:rsidRPr="00C576F9">
        <w:rPr>
          <w:rFonts w:asciiTheme="minorHAnsi" w:hAnsiTheme="minorHAnsi" w:cstheme="minorHAnsi"/>
          <w:color w:val="000000"/>
          <w:sz w:val="18"/>
          <w:szCs w:val="18"/>
          <w:lang w:val="es-ES" w:eastAsia="es-PE"/>
        </w:rPr>
        <w:t>:</w:t>
      </w:r>
      <w:r>
        <w:rPr>
          <w:rFonts w:asciiTheme="minorHAnsi" w:hAnsiTheme="minorHAnsi" w:cstheme="minorHAnsi"/>
          <w:color w:val="000000"/>
          <w:sz w:val="18"/>
          <w:szCs w:val="18"/>
          <w:lang w:val="es-ES" w:eastAsia="es-PE"/>
        </w:rPr>
        <w:t xml:space="preserve"> </w:t>
      </w:r>
      <w:proofErr w:type="gramStart"/>
      <w:r w:rsidRPr="00C576F9">
        <w:rPr>
          <w:rFonts w:asciiTheme="minorHAnsi" w:hAnsiTheme="minorHAnsi" w:cstheme="minorHAnsi"/>
          <w:color w:val="000000"/>
          <w:sz w:val="18"/>
          <w:szCs w:val="18"/>
          <w:lang w:val="es-ES" w:eastAsia="es-PE"/>
        </w:rPr>
        <w:t>Martes</w:t>
      </w:r>
      <w:proofErr w:type="gramEnd"/>
      <w:r w:rsidRPr="00C576F9">
        <w:rPr>
          <w:rFonts w:asciiTheme="minorHAnsi" w:hAnsiTheme="minorHAnsi" w:cstheme="minorHAnsi"/>
          <w:color w:val="000000"/>
          <w:sz w:val="18"/>
          <w:szCs w:val="18"/>
          <w:lang w:val="es-ES" w:eastAsia="es-PE"/>
        </w:rPr>
        <w:t xml:space="preserve"> y</w:t>
      </w:r>
      <w:r>
        <w:rPr>
          <w:rFonts w:asciiTheme="minorHAnsi" w:hAnsiTheme="minorHAnsi" w:cstheme="minorHAnsi"/>
          <w:color w:val="000000"/>
          <w:sz w:val="18"/>
          <w:szCs w:val="18"/>
          <w:lang w:val="es-ES" w:eastAsia="es-PE"/>
        </w:rPr>
        <w:t xml:space="preserve"> </w:t>
      </w:r>
      <w:r w:rsidRPr="00C576F9">
        <w:rPr>
          <w:rFonts w:asciiTheme="minorHAnsi" w:hAnsiTheme="minorHAnsi" w:cstheme="minorHAnsi"/>
          <w:color w:val="000000"/>
          <w:sz w:val="18"/>
          <w:szCs w:val="18"/>
          <w:lang w:val="es-ES" w:eastAsia="es-PE"/>
        </w:rPr>
        <w:t>Sábados Recogida en los hoteles. Visita al Museo de Hemingway. Visita    al    Floridita    con    Coctel (Daiquirí) y almuerzo. Recorrido en autos clásicos. Recorrido por el Centro Histórico de la Habana Vieja. Tiempo Libre. Cena en Restaurante Bodeguita del Medio. Salida     para     Complejo     Morro Cabaña para disfrute de Ceremonia del Cañonazo. Regreso a Varadero.</w:t>
      </w:r>
    </w:p>
    <w:p w14:paraId="122AC2A9" w14:textId="77777777" w:rsidR="00C576F9" w:rsidRPr="00C576F9" w:rsidRDefault="00C576F9" w:rsidP="00C576F9">
      <w:pPr>
        <w:jc w:val="both"/>
        <w:rPr>
          <w:rFonts w:asciiTheme="minorHAnsi" w:hAnsiTheme="minorHAnsi" w:cstheme="minorHAnsi"/>
          <w:color w:val="000000"/>
          <w:sz w:val="18"/>
          <w:szCs w:val="18"/>
          <w:lang w:val="es-ES" w:eastAsia="es-PE"/>
        </w:rPr>
      </w:pPr>
    </w:p>
    <w:p w14:paraId="0D7A7DE0" w14:textId="77777777"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SEAFARY CAYO BLANCO PLUS</w:t>
      </w:r>
      <w:r w:rsidRPr="00C576F9">
        <w:rPr>
          <w:rFonts w:asciiTheme="minorHAnsi" w:hAnsiTheme="minorHAnsi" w:cstheme="minorHAnsi"/>
          <w:color w:val="000000"/>
          <w:sz w:val="18"/>
          <w:szCs w:val="18"/>
          <w:lang w:val="es-ES" w:eastAsia="es-PE"/>
        </w:rPr>
        <w:t xml:space="preserve"> (Marina MARLIN) (ADULT 102.00/</w:t>
      </w:r>
      <w:proofErr w:type="spellStart"/>
      <w:r w:rsidRPr="00C576F9">
        <w:rPr>
          <w:rFonts w:asciiTheme="minorHAnsi" w:hAnsiTheme="minorHAnsi" w:cstheme="minorHAnsi"/>
          <w:color w:val="000000"/>
          <w:sz w:val="18"/>
          <w:szCs w:val="18"/>
          <w:lang w:val="es-ES" w:eastAsia="es-PE"/>
        </w:rPr>
        <w:t>CHILDs</w:t>
      </w:r>
      <w:proofErr w:type="spellEnd"/>
      <w:r w:rsidRPr="00C576F9">
        <w:rPr>
          <w:rFonts w:asciiTheme="minorHAnsi" w:hAnsiTheme="minorHAnsi" w:cstheme="minorHAnsi"/>
          <w:color w:val="000000"/>
          <w:sz w:val="18"/>
          <w:szCs w:val="18"/>
          <w:lang w:val="es-ES" w:eastAsia="es-PE"/>
        </w:rPr>
        <w:t xml:space="preserve"> </w:t>
      </w:r>
      <w:proofErr w:type="gramStart"/>
      <w:r w:rsidRPr="00C576F9">
        <w:rPr>
          <w:rFonts w:asciiTheme="minorHAnsi" w:hAnsiTheme="minorHAnsi" w:cstheme="minorHAnsi"/>
          <w:color w:val="000000"/>
          <w:sz w:val="18"/>
          <w:szCs w:val="18"/>
          <w:lang w:val="es-ES" w:eastAsia="es-PE"/>
        </w:rPr>
        <w:t>50.00 )Diario</w:t>
      </w:r>
      <w:proofErr w:type="gramEnd"/>
      <w:r w:rsidRPr="00C576F9">
        <w:rPr>
          <w:rFonts w:asciiTheme="minorHAnsi" w:hAnsiTheme="minorHAnsi" w:cstheme="minorHAnsi"/>
          <w:color w:val="000000"/>
          <w:sz w:val="18"/>
          <w:szCs w:val="18"/>
          <w:lang w:val="es-ES" w:eastAsia="es-PE"/>
        </w:rPr>
        <w:t xml:space="preserve">. Transfer de recogida y regreso de hoteles en Varadero. </w:t>
      </w:r>
      <w:proofErr w:type="spellStart"/>
      <w:r w:rsidRPr="00C576F9">
        <w:rPr>
          <w:rFonts w:asciiTheme="minorHAnsi" w:hAnsiTheme="minorHAnsi" w:cstheme="minorHAnsi"/>
          <w:color w:val="000000"/>
          <w:sz w:val="18"/>
          <w:szCs w:val="18"/>
          <w:lang w:val="es-ES" w:eastAsia="es-PE"/>
        </w:rPr>
        <w:t>Snorkeling</w:t>
      </w:r>
      <w:proofErr w:type="spellEnd"/>
      <w:r w:rsidRPr="00C576F9">
        <w:rPr>
          <w:rFonts w:asciiTheme="minorHAnsi" w:hAnsiTheme="minorHAnsi" w:cstheme="minorHAnsi"/>
          <w:color w:val="000000"/>
          <w:sz w:val="18"/>
          <w:szCs w:val="18"/>
          <w:lang w:val="es-ES" w:eastAsia="es-PE"/>
        </w:rPr>
        <w:t xml:space="preserve"> en fondo de peces, con equipos disponibles a bordo.</w:t>
      </w:r>
    </w:p>
    <w:p w14:paraId="2F3BC1DC" w14:textId="77777777"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color w:val="000000"/>
          <w:sz w:val="18"/>
          <w:szCs w:val="18"/>
          <w:lang w:val="es-ES" w:eastAsia="es-PE"/>
        </w:rPr>
        <w:t>       Visita a Cayo Blanco de amplia playa, oferta en tienda de souvenir. Almuerzo en ranchón y a la orilla de la playa con capacidad para grandes grupos con un menú a base de langosta, camarones, pollo y pescado, arroz, vegetales, frutas, papa, pan y café cubano.          Bar abierto con refrescos, ron y cervezas nacionales. Música en vivo tradicional cubana amenizando su estancia en la isla.   Animación de entretenimiento.   Navegación a vela. Contacto interactivo con los delfines.</w:t>
      </w:r>
    </w:p>
    <w:p w14:paraId="2288D357" w14:textId="77777777" w:rsidR="00C576F9" w:rsidRPr="00C576F9" w:rsidRDefault="00C576F9" w:rsidP="00C576F9">
      <w:pPr>
        <w:jc w:val="both"/>
        <w:rPr>
          <w:rFonts w:asciiTheme="minorHAnsi" w:hAnsiTheme="minorHAnsi" w:cstheme="minorHAnsi"/>
          <w:color w:val="000000"/>
          <w:sz w:val="18"/>
          <w:szCs w:val="18"/>
          <w:lang w:val="es-ES" w:eastAsia="es-PE"/>
        </w:rPr>
      </w:pPr>
    </w:p>
    <w:p w14:paraId="76206FD8" w14:textId="28429449"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SEAFARY CAYO BLANCO</w:t>
      </w:r>
      <w:r w:rsidRPr="00C576F9">
        <w:rPr>
          <w:rFonts w:asciiTheme="minorHAnsi" w:hAnsiTheme="minorHAnsi" w:cstheme="minorHAnsi"/>
          <w:color w:val="000000"/>
          <w:sz w:val="18"/>
          <w:szCs w:val="18"/>
          <w:lang w:val="es-ES" w:eastAsia="es-PE"/>
        </w:rPr>
        <w:t xml:space="preserve"> (Marina MARLIN) ADULT 80.00/ CHILDs36.00 Diario. Transfer de recogida y regreso de hoteles en Varadero. </w:t>
      </w:r>
      <w:proofErr w:type="spellStart"/>
      <w:r w:rsidRPr="00C576F9">
        <w:rPr>
          <w:rFonts w:asciiTheme="minorHAnsi" w:hAnsiTheme="minorHAnsi" w:cstheme="minorHAnsi"/>
          <w:color w:val="000000"/>
          <w:sz w:val="18"/>
          <w:szCs w:val="18"/>
          <w:lang w:val="es-ES" w:eastAsia="es-PE"/>
        </w:rPr>
        <w:t>Snorkeling</w:t>
      </w:r>
      <w:proofErr w:type="spellEnd"/>
      <w:r w:rsidRPr="00C576F9">
        <w:rPr>
          <w:rFonts w:asciiTheme="minorHAnsi" w:hAnsiTheme="minorHAnsi" w:cstheme="minorHAnsi"/>
          <w:color w:val="000000"/>
          <w:sz w:val="18"/>
          <w:szCs w:val="18"/>
          <w:lang w:val="es-ES" w:eastAsia="es-PE"/>
        </w:rPr>
        <w:t xml:space="preserve"> en fondo de peces, con equipos disponibles a bordo. Visita a Cayo Blanco de amplia playa, oferta en tienda de souvenir. Almuerzo en ranchón y a la orilla de la playa con capacidad para grandes grupos con un menú a base de langosta, camarones, pollo y pescado, arroz, vegetales, frutas, papa, pan y café cubano. Bar abierto con refrescos, ron y cervezas nacionales. Música en vivo tradicional cubana amenizando su estancia en la isla.   Animación de entretenimiento.   Navegación a vela.</w:t>
      </w:r>
    </w:p>
    <w:p w14:paraId="556F96FF" w14:textId="77777777" w:rsidR="00C576F9" w:rsidRPr="00C576F9" w:rsidRDefault="00C576F9" w:rsidP="00C576F9">
      <w:pPr>
        <w:jc w:val="both"/>
        <w:rPr>
          <w:rFonts w:asciiTheme="minorHAnsi" w:hAnsiTheme="minorHAnsi" w:cstheme="minorHAnsi"/>
          <w:color w:val="000000"/>
          <w:sz w:val="18"/>
          <w:szCs w:val="18"/>
          <w:lang w:val="es-ES" w:eastAsia="es-PE"/>
        </w:rPr>
      </w:pPr>
    </w:p>
    <w:p w14:paraId="35009346" w14:textId="60F26C7F"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JEEP SAFARI</w:t>
      </w:r>
      <w:r w:rsidRPr="00C576F9">
        <w:rPr>
          <w:rFonts w:asciiTheme="minorHAnsi" w:hAnsiTheme="minorHAnsi" w:cstheme="minorHAnsi"/>
          <w:color w:val="000000"/>
          <w:sz w:val="18"/>
          <w:szCs w:val="18"/>
          <w:lang w:val="es-ES" w:eastAsia="es-PE"/>
        </w:rPr>
        <w:t> </w:t>
      </w:r>
      <w:proofErr w:type="gramStart"/>
      <w:r w:rsidRPr="00C576F9">
        <w:rPr>
          <w:rFonts w:asciiTheme="minorHAnsi" w:hAnsiTheme="minorHAnsi" w:cstheme="minorHAnsi"/>
          <w:color w:val="000000"/>
          <w:sz w:val="18"/>
          <w:szCs w:val="18"/>
          <w:lang w:val="es-ES" w:eastAsia="es-PE"/>
        </w:rPr>
        <w:t>Martes</w:t>
      </w:r>
      <w:proofErr w:type="gramEnd"/>
      <w:r w:rsidRPr="00C576F9">
        <w:rPr>
          <w:rFonts w:asciiTheme="minorHAnsi" w:hAnsiTheme="minorHAnsi" w:cstheme="minorHAnsi"/>
          <w:color w:val="000000"/>
          <w:sz w:val="18"/>
          <w:szCs w:val="18"/>
          <w:lang w:val="es-ES" w:eastAsia="es-PE"/>
        </w:rPr>
        <w:t xml:space="preserve">, </w:t>
      </w:r>
      <w:proofErr w:type="gramStart"/>
      <w:r w:rsidRPr="00C576F9">
        <w:rPr>
          <w:rFonts w:asciiTheme="minorHAnsi" w:hAnsiTheme="minorHAnsi" w:cstheme="minorHAnsi"/>
          <w:color w:val="000000"/>
          <w:sz w:val="18"/>
          <w:szCs w:val="18"/>
          <w:lang w:val="es-ES" w:eastAsia="es-PE"/>
        </w:rPr>
        <w:t>Jueves</w:t>
      </w:r>
      <w:proofErr w:type="gramEnd"/>
      <w:r w:rsidRPr="00C576F9">
        <w:rPr>
          <w:rFonts w:asciiTheme="minorHAnsi" w:hAnsiTheme="minorHAnsi" w:cstheme="minorHAnsi"/>
          <w:color w:val="000000"/>
          <w:sz w:val="18"/>
          <w:szCs w:val="18"/>
          <w:lang w:val="es-ES" w:eastAsia="es-PE"/>
        </w:rPr>
        <w:t xml:space="preserve"> y </w:t>
      </w:r>
      <w:proofErr w:type="gramStart"/>
      <w:r w:rsidRPr="00C576F9">
        <w:rPr>
          <w:rFonts w:asciiTheme="minorHAnsi" w:hAnsiTheme="minorHAnsi" w:cstheme="minorHAnsi"/>
          <w:color w:val="000000"/>
          <w:sz w:val="18"/>
          <w:szCs w:val="18"/>
          <w:lang w:val="es-ES" w:eastAsia="es-PE"/>
        </w:rPr>
        <w:t>Domingo .</w:t>
      </w:r>
      <w:proofErr w:type="gramEnd"/>
      <w:r w:rsidRPr="00C576F9">
        <w:rPr>
          <w:rFonts w:asciiTheme="minorHAnsi" w:hAnsiTheme="minorHAnsi" w:cstheme="minorHAnsi"/>
          <w:color w:val="000000"/>
          <w:sz w:val="18"/>
          <w:szCs w:val="18"/>
          <w:lang w:val="es-ES" w:eastAsia="es-PE"/>
        </w:rPr>
        <w:t xml:space="preserve">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Recogida en Bus en los hoteles.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Transfer Hotel - Punto de salida de la caravana de jeeps.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Una aventura de más de 150 kilómetros de recorrido a través de terraplenes, caminos, canteras, palmares y poblados campesinos.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proofErr w:type="spellStart"/>
      <w:r w:rsidRPr="00C576F9">
        <w:rPr>
          <w:rFonts w:asciiTheme="minorHAnsi" w:hAnsiTheme="minorHAnsi" w:cstheme="minorHAnsi"/>
          <w:color w:val="000000"/>
          <w:sz w:val="18"/>
          <w:szCs w:val="18"/>
          <w:lang w:val="es-ES" w:eastAsia="es-PE"/>
        </w:rPr>
        <w:t>Snorkeling</w:t>
      </w:r>
      <w:proofErr w:type="spellEnd"/>
      <w:r w:rsidRPr="00C576F9">
        <w:rPr>
          <w:rFonts w:asciiTheme="minorHAnsi" w:hAnsiTheme="minorHAnsi" w:cstheme="minorHAnsi"/>
          <w:color w:val="000000"/>
          <w:sz w:val="18"/>
          <w:szCs w:val="18"/>
          <w:lang w:val="es-ES" w:eastAsia="es-PE"/>
        </w:rPr>
        <w:t xml:space="preserve"> en la Playa Coral (equipo incluido).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Visita a la Cueva del Saturno. Tiempo para baño.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en tránsito por la ciudad de los puentes ¨Matanzas¨ de grandes riquezas culturales.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por el Valle de </w:t>
      </w:r>
      <w:proofErr w:type="spellStart"/>
      <w:r w:rsidRPr="00C576F9">
        <w:rPr>
          <w:rFonts w:asciiTheme="minorHAnsi" w:hAnsiTheme="minorHAnsi" w:cstheme="minorHAnsi"/>
          <w:color w:val="000000"/>
          <w:sz w:val="18"/>
          <w:szCs w:val="18"/>
          <w:lang w:val="es-ES" w:eastAsia="es-PE"/>
        </w:rPr>
        <w:t>Yumurí</w:t>
      </w:r>
      <w:proofErr w:type="spellEnd"/>
      <w:r w:rsidRPr="00C576F9">
        <w:rPr>
          <w:rFonts w:asciiTheme="minorHAnsi" w:hAnsiTheme="minorHAnsi" w:cstheme="minorHAnsi"/>
          <w:color w:val="000000"/>
          <w:sz w:val="18"/>
          <w:szCs w:val="18"/>
          <w:lang w:val="es-ES" w:eastAsia="es-PE"/>
        </w:rPr>
        <w:t xml:space="preserve"> con estancia en Rancho Gaviota que incluye: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Cóctel de bienvenida.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Visita a una casa campesina.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Almuerzo típico cubano.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Visita guiada a las áreas de cultivo y cría de animales.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Tiempo libre para la monta de caballo.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Paseo en lancha rápida medio río por el río </w:t>
      </w:r>
      <w:proofErr w:type="spellStart"/>
      <w:r w:rsidRPr="00C576F9">
        <w:rPr>
          <w:rFonts w:asciiTheme="minorHAnsi" w:hAnsiTheme="minorHAnsi" w:cstheme="minorHAnsi"/>
          <w:color w:val="000000"/>
          <w:sz w:val="18"/>
          <w:szCs w:val="18"/>
          <w:lang w:val="es-ES" w:eastAsia="es-PE"/>
        </w:rPr>
        <w:t>Canímar</w:t>
      </w:r>
      <w:proofErr w:type="spellEnd"/>
      <w:r w:rsidRPr="00C576F9">
        <w:rPr>
          <w:rFonts w:asciiTheme="minorHAnsi" w:hAnsiTheme="minorHAnsi" w:cstheme="minorHAnsi"/>
          <w:color w:val="000000"/>
          <w:sz w:val="18"/>
          <w:szCs w:val="18"/>
          <w:lang w:val="es-ES" w:eastAsia="es-PE"/>
        </w:rPr>
        <w:t xml:space="preserve">, área protegida que nos brinda la posibilidad de disfrutar de la belleza y los atractivos naturales del lugar.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Regreso al punto inicial de la salida de la caravana de jeeps y transfer al hotel</w:t>
      </w:r>
    </w:p>
    <w:p w14:paraId="721EA7B6" w14:textId="77777777" w:rsidR="00C576F9" w:rsidRPr="00C576F9" w:rsidRDefault="00C576F9" w:rsidP="00C576F9">
      <w:pPr>
        <w:jc w:val="both"/>
        <w:rPr>
          <w:rFonts w:asciiTheme="minorHAnsi" w:hAnsiTheme="minorHAnsi" w:cstheme="minorHAnsi"/>
          <w:color w:val="000000"/>
          <w:sz w:val="18"/>
          <w:szCs w:val="18"/>
          <w:lang w:val="es-ES" w:eastAsia="es-PE"/>
        </w:rPr>
      </w:pPr>
    </w:p>
    <w:p w14:paraId="1D14F5AB" w14:textId="12484598"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color w:val="000000"/>
          <w:sz w:val="18"/>
          <w:szCs w:val="18"/>
          <w:lang w:val="es-ES" w:eastAsia="es-PE"/>
        </w:rPr>
        <w:t> </w:t>
      </w:r>
      <w:r w:rsidRPr="00C576F9">
        <w:rPr>
          <w:rFonts w:asciiTheme="minorHAnsi" w:hAnsiTheme="minorHAnsi" w:cstheme="minorHAnsi"/>
          <w:b/>
          <w:bCs/>
          <w:color w:val="000000"/>
          <w:sz w:val="18"/>
          <w:szCs w:val="18"/>
          <w:lang w:val="es-ES" w:eastAsia="es-PE"/>
        </w:rPr>
        <w:t>HABANA ESPECIAL:</w:t>
      </w:r>
      <w:r w:rsidRPr="00C576F9">
        <w:rPr>
          <w:rFonts w:asciiTheme="minorHAnsi" w:hAnsiTheme="minorHAnsi" w:cstheme="minorHAnsi"/>
          <w:color w:val="000000"/>
          <w:sz w:val="18"/>
          <w:szCs w:val="18"/>
          <w:lang w:val="es-ES" w:eastAsia="es-PE"/>
        </w:rPr>
        <w:t xml:space="preserve"> Recogida en Bus en los hoteles según horario escalonado. Breve parada en el Mirador del Puente de </w:t>
      </w:r>
      <w:proofErr w:type="spellStart"/>
      <w:r w:rsidRPr="00C576F9">
        <w:rPr>
          <w:rFonts w:asciiTheme="minorHAnsi" w:hAnsiTheme="minorHAnsi" w:cstheme="minorHAnsi"/>
          <w:color w:val="000000"/>
          <w:sz w:val="18"/>
          <w:szCs w:val="18"/>
          <w:lang w:val="es-ES" w:eastAsia="es-PE"/>
        </w:rPr>
        <w:t>Bacunayagua</w:t>
      </w:r>
      <w:proofErr w:type="spellEnd"/>
      <w:r w:rsidRPr="00C576F9">
        <w:rPr>
          <w:rFonts w:asciiTheme="minorHAnsi" w:hAnsiTheme="minorHAnsi" w:cstheme="minorHAnsi"/>
          <w:color w:val="000000"/>
          <w:sz w:val="18"/>
          <w:szCs w:val="18"/>
          <w:lang w:val="es-ES" w:eastAsia="es-PE"/>
        </w:rPr>
        <w:t xml:space="preserve">. Visita al Cristo de La Habana y al Complejo Morro Cabaña con la visita a la fortaleza San Carlos de la Cabaña construido en el siglo XVI donde se observa una vista maravillosa de La Habana y su bahía.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panorámico por La Habana Metropolitana y Moderna que le permite conocer interesantes lugares, reconocidos por su valor histórico: el antiguo Palacio Presidencial, Parque Central, Plaza de la Revolución (breve parada), Universidad de La Habana, Capitolio Nacional (breve parada) y visita Bar Floridita, la cuna del daiquirí. Almuerzo en un restaurante </w:t>
      </w:r>
      <w:r w:rsidRPr="00C576F9">
        <w:rPr>
          <w:rFonts w:asciiTheme="minorHAnsi" w:hAnsiTheme="minorHAnsi" w:cstheme="minorHAnsi"/>
          <w:color w:val="000000"/>
          <w:sz w:val="18"/>
          <w:szCs w:val="18"/>
          <w:lang w:val="es-ES" w:eastAsia="es-PE"/>
        </w:rPr>
        <w:lastRenderedPageBreak/>
        <w:t xml:space="preserve">característico de la ciudad.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a pie por La Habana Vieja que incluye: Plaza Vieja, Plaza de la Catedral, Plaza de Armas, Plaza San Francisco de Asís, visita a un museo de la ciudad, al Hotel Ambos Mundos, al famoso restaurante La Bodeguita del Medio.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Tiempo libre para el disfrute independiente de la ciudad y realizar compras de artesanías.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Cambio de ropa y cena.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Visita a Tropicana. Oferta Estándar, que incluye Show + Oferta gastronómica que incluye: 1 copa de bienvenida + ¼ Botella de Ron </w:t>
      </w:r>
      <w:proofErr w:type="spellStart"/>
      <w:r w:rsidRPr="00C576F9">
        <w:rPr>
          <w:rFonts w:asciiTheme="minorHAnsi" w:hAnsiTheme="minorHAnsi" w:cstheme="minorHAnsi"/>
          <w:color w:val="000000"/>
          <w:sz w:val="18"/>
          <w:szCs w:val="18"/>
          <w:lang w:val="es-ES" w:eastAsia="es-PE"/>
        </w:rPr>
        <w:t>Havana</w:t>
      </w:r>
      <w:proofErr w:type="spellEnd"/>
      <w:r w:rsidRPr="00C576F9">
        <w:rPr>
          <w:rFonts w:asciiTheme="minorHAnsi" w:hAnsiTheme="minorHAnsi" w:cstheme="minorHAnsi"/>
          <w:color w:val="000000"/>
          <w:sz w:val="18"/>
          <w:szCs w:val="18"/>
          <w:lang w:val="es-ES" w:eastAsia="es-PE"/>
        </w:rPr>
        <w:t xml:space="preserve"> Club Añejo Especial + 1 ligante + 1 Saladito frutos secos. Regreso en bus al Hotel.</w:t>
      </w:r>
    </w:p>
    <w:p w14:paraId="48216109" w14:textId="77777777" w:rsidR="00C576F9" w:rsidRPr="00C576F9" w:rsidRDefault="00C576F9" w:rsidP="00C576F9">
      <w:pPr>
        <w:jc w:val="both"/>
        <w:rPr>
          <w:rFonts w:asciiTheme="minorHAnsi" w:hAnsiTheme="minorHAnsi" w:cstheme="minorHAnsi"/>
          <w:color w:val="000000"/>
          <w:sz w:val="18"/>
          <w:szCs w:val="18"/>
          <w:lang w:val="es-ES" w:eastAsia="es-PE"/>
        </w:rPr>
      </w:pPr>
    </w:p>
    <w:p w14:paraId="43946DC9" w14:textId="2C656FB1"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TOPES DE COLLANTES OVERNIGHT</w:t>
      </w:r>
      <w:r w:rsidRPr="00C576F9">
        <w:rPr>
          <w:rFonts w:asciiTheme="minorHAnsi" w:hAnsiTheme="minorHAnsi" w:cstheme="minorHAnsi"/>
          <w:color w:val="000000"/>
          <w:sz w:val="18"/>
          <w:szCs w:val="18"/>
          <w:lang w:val="es-ES" w:eastAsia="es-PE"/>
        </w:rPr>
        <w:t xml:space="preserve"> </w:t>
      </w:r>
      <w:proofErr w:type="gramStart"/>
      <w:r w:rsidRPr="00C576F9">
        <w:rPr>
          <w:rFonts w:asciiTheme="minorHAnsi" w:hAnsiTheme="minorHAnsi" w:cstheme="minorHAnsi"/>
          <w:color w:val="000000"/>
          <w:sz w:val="18"/>
          <w:szCs w:val="18"/>
          <w:lang w:val="es-ES" w:eastAsia="es-PE"/>
        </w:rPr>
        <w:t>Martes</w:t>
      </w:r>
      <w:proofErr w:type="gramEnd"/>
      <w:r w:rsidRPr="00C576F9">
        <w:rPr>
          <w:rFonts w:asciiTheme="minorHAnsi" w:hAnsiTheme="minorHAnsi" w:cstheme="minorHAnsi"/>
          <w:color w:val="000000"/>
          <w:sz w:val="18"/>
          <w:szCs w:val="18"/>
          <w:lang w:val="es-ES" w:eastAsia="es-PE"/>
        </w:rPr>
        <w:t xml:space="preserve"> PROGRAMA 1ER DÍA:</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Recogida en Bus en los hoteles. Breve parada en tránsito.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City Tours por la ciudad de Cienfuegos que incluye caminata por su Boulevard, tiempo libre en su Parque Central y recorrido panorámico hasta el palacio de Valle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Almuerzo en el restaurante del Parque Natural El Cubano.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Visita a la Ciudad Monumento de Trinidad, declarada por la UNESCO Patrimonio de la Humanidad, que incluye recorrido por sus principales calles, Plaza Mayor y otros lugares de interés turísticos. Visita a la casa del Alfarero y al Bar La Canchánchara para degustación de una bebida típica. Tiempo libre para recorrer la ciudad y visita opcional a un museo.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Alojamiento en un hotel de la zona. Cena en el hotel. Noche libre para el disfrute de las actividades de recreación. 2DO DÍA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Desayuno. Excursión en camión serrano a </w:t>
      </w:r>
      <w:proofErr w:type="spellStart"/>
      <w:r w:rsidRPr="00C576F9">
        <w:rPr>
          <w:rFonts w:asciiTheme="minorHAnsi" w:hAnsiTheme="minorHAnsi" w:cstheme="minorHAnsi"/>
          <w:color w:val="000000"/>
          <w:sz w:val="18"/>
          <w:szCs w:val="18"/>
          <w:lang w:val="es-ES" w:eastAsia="es-PE"/>
        </w:rPr>
        <w:t>Guanayara</w:t>
      </w:r>
      <w:proofErr w:type="spellEnd"/>
      <w:r w:rsidRPr="00C576F9">
        <w:rPr>
          <w:rFonts w:asciiTheme="minorHAnsi" w:hAnsiTheme="minorHAnsi" w:cstheme="minorHAnsi"/>
          <w:color w:val="000000"/>
          <w:sz w:val="18"/>
          <w:szCs w:val="18"/>
          <w:lang w:val="es-ES" w:eastAsia="es-PE"/>
        </w:rPr>
        <w:t xml:space="preserve">. Visita panorámica a la comunidad de montaña Cuatro Vientos.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 Recorrido hasta Charco Azul, caminata hasta el salto de agua El Rocío, aventura a través del río y tiempo para baño en la poceta El Venado.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Almuerzo en Casa de la Gallega, breve descanso.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Visita al Complejo </w:t>
      </w:r>
      <w:proofErr w:type="spellStart"/>
      <w:r w:rsidRPr="00C576F9">
        <w:rPr>
          <w:rFonts w:asciiTheme="minorHAnsi" w:hAnsiTheme="minorHAnsi" w:cstheme="minorHAnsi"/>
          <w:color w:val="000000"/>
          <w:sz w:val="18"/>
          <w:szCs w:val="18"/>
          <w:lang w:val="es-ES" w:eastAsia="es-PE"/>
        </w:rPr>
        <w:t>Monumentario</w:t>
      </w:r>
      <w:proofErr w:type="spellEnd"/>
      <w:r w:rsidRPr="00C576F9">
        <w:rPr>
          <w:rFonts w:asciiTheme="minorHAnsi" w:hAnsiTheme="minorHAnsi" w:cstheme="minorHAnsi"/>
          <w:color w:val="000000"/>
          <w:sz w:val="18"/>
          <w:szCs w:val="18"/>
          <w:lang w:val="es-ES" w:eastAsia="es-PE"/>
        </w:rPr>
        <w:t xml:space="preserve"> Ernesto Che Guevara en la Ciudad de Santa Clara.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Regreso al hotel QUE LLEVAR: Ropa y Calzado Adecuado Cámara fotográfica Tarjeta de crédito Pasaporte OBSERVACIONES Incluye transfer, guía de turismo, almuerzo, Liquido en el servicio de restauración, alojamiento + cena + desayuno, sendero y camión serrano. En caso de que el Mausoleo del Che se encuentre cerrado se sustituye por la visita panorámica al Monumento al Tren Blindado.</w:t>
      </w:r>
    </w:p>
    <w:p w14:paraId="304497DB" w14:textId="77777777" w:rsidR="00C576F9" w:rsidRPr="00C576F9" w:rsidRDefault="00C576F9" w:rsidP="00C576F9">
      <w:pPr>
        <w:jc w:val="both"/>
        <w:rPr>
          <w:rFonts w:asciiTheme="minorHAnsi" w:hAnsiTheme="minorHAnsi" w:cstheme="minorHAnsi"/>
          <w:color w:val="000000"/>
          <w:sz w:val="18"/>
          <w:szCs w:val="18"/>
          <w:lang w:val="es-ES" w:eastAsia="es-PE"/>
        </w:rPr>
      </w:pPr>
    </w:p>
    <w:p w14:paraId="52826C3F" w14:textId="4D7E4F5B"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PROGRAMA TRES CIUDADES</w:t>
      </w:r>
      <w:r w:rsidRPr="00C576F9">
        <w:rPr>
          <w:rFonts w:asciiTheme="minorHAnsi" w:hAnsiTheme="minorHAnsi" w:cstheme="minorHAnsi"/>
          <w:color w:val="000000"/>
          <w:sz w:val="18"/>
          <w:szCs w:val="18"/>
          <w:lang w:val="es-ES" w:eastAsia="es-PE"/>
        </w:rPr>
        <w:t xml:space="preserve"> </w:t>
      </w:r>
      <w:proofErr w:type="gramStart"/>
      <w:r w:rsidRPr="00C576F9">
        <w:rPr>
          <w:rFonts w:asciiTheme="minorHAnsi" w:hAnsiTheme="minorHAnsi" w:cstheme="minorHAnsi"/>
          <w:color w:val="000000"/>
          <w:sz w:val="18"/>
          <w:szCs w:val="18"/>
          <w:lang w:val="es-ES" w:eastAsia="es-PE"/>
        </w:rPr>
        <w:t>Viernes</w:t>
      </w:r>
      <w:proofErr w:type="gramEnd"/>
      <w:r w:rsidRPr="00C576F9">
        <w:rPr>
          <w:rFonts w:asciiTheme="minorHAnsi" w:hAnsiTheme="minorHAnsi" w:cstheme="minorHAnsi"/>
          <w:color w:val="000000"/>
          <w:sz w:val="18"/>
          <w:szCs w:val="18"/>
          <w:lang w:val="es-ES" w:eastAsia="es-PE"/>
        </w:rPr>
        <w:t xml:space="preserve">: Recogida en Bus en los hoteles según horario escalonado. Breve parada en tránsito. Recorrido panorámico por la ciudad de Santa Clara y Visita al Complejo </w:t>
      </w:r>
      <w:proofErr w:type="spellStart"/>
      <w:r w:rsidRPr="00C576F9">
        <w:rPr>
          <w:rFonts w:asciiTheme="minorHAnsi" w:hAnsiTheme="minorHAnsi" w:cstheme="minorHAnsi"/>
          <w:color w:val="000000"/>
          <w:sz w:val="18"/>
          <w:szCs w:val="18"/>
          <w:lang w:val="es-ES" w:eastAsia="es-PE"/>
        </w:rPr>
        <w:t>Monumentario</w:t>
      </w:r>
      <w:proofErr w:type="spellEnd"/>
      <w:r w:rsidRPr="00C576F9">
        <w:rPr>
          <w:rFonts w:asciiTheme="minorHAnsi" w:hAnsiTheme="minorHAnsi" w:cstheme="minorHAnsi"/>
          <w:color w:val="000000"/>
          <w:sz w:val="18"/>
          <w:szCs w:val="18"/>
          <w:lang w:val="es-ES" w:eastAsia="es-PE"/>
        </w:rPr>
        <w:t xml:space="preserve"> Ernesto Che Guevara. Visita a la Ciudad Monumento de Trinidad, declarada por la UNESCO Patrimonio de la Humanidad, que incluye recorrido por sus principales calles, Plaza Mayor y otros lugares de interés turístico. Tiempo libre para visita opcional a un museo de la ciudad. Visita al Bar La Canchánchara. Almuerzo en un restaurante característico de la ciudad. Recorrido panorámico por la ciudad de Cienfuegos que incluye Punta Gorda, hotel Jagua, Palacio de Valle. Breve estancia en el Parque Central. Regreso en bus al Hotel. OBSERVACIONES Incluye transfer, guía de turismo, almuerzo. En caso de que el Mausoleo del Che se encuentre cerrado se sustituye por la visita panorámica al Monumento del Tren Blindado.</w:t>
      </w:r>
    </w:p>
    <w:bookmarkEnd w:id="1"/>
    <w:p w14:paraId="67613A8A" w14:textId="77777777" w:rsidR="00C576F9" w:rsidRDefault="00C576F9">
      <w:pPr>
        <w:spacing w:after="200" w:line="276" w:lineRule="auto"/>
        <w:rPr>
          <w:rFonts w:ascii="Calibri" w:hAnsi="Calibri" w:cs="Calibri"/>
          <w:b/>
          <w:bCs/>
          <w:color w:val="002060"/>
          <w:sz w:val="48"/>
          <w:szCs w:val="48"/>
          <w:lang w:eastAsia="es-PA"/>
        </w:rPr>
      </w:pPr>
      <w:r>
        <w:rPr>
          <w:rFonts w:ascii="Calibri" w:hAnsi="Calibri" w:cs="Calibri"/>
          <w:b/>
          <w:bCs/>
          <w:color w:val="002060"/>
          <w:sz w:val="48"/>
          <w:szCs w:val="48"/>
          <w:lang w:eastAsia="es-PA"/>
        </w:rPr>
        <w:br w:type="page"/>
      </w:r>
    </w:p>
    <w:p w14:paraId="295B8FD7" w14:textId="1571EFCC" w:rsidR="000B7D47" w:rsidRPr="000B7D47" w:rsidRDefault="000B7D47" w:rsidP="000B7D47">
      <w:pPr>
        <w:pStyle w:val="Sinespaciado"/>
        <w:jc w:val="center"/>
        <w:rPr>
          <w:rFonts w:asciiTheme="minorHAnsi" w:hAnsiTheme="minorHAnsi" w:cstheme="minorHAnsi"/>
          <w:b/>
          <w:bCs/>
          <w:color w:val="000000"/>
          <w:lang w:val="es-PE" w:eastAsia="es-PE"/>
        </w:rPr>
      </w:pPr>
      <w:r w:rsidRPr="000B7D47">
        <w:rPr>
          <w:rFonts w:asciiTheme="minorHAnsi" w:hAnsiTheme="minorHAnsi" w:cstheme="minorHAnsi"/>
          <w:b/>
          <w:bCs/>
          <w:color w:val="000000"/>
          <w:lang w:val="es-PE" w:eastAsia="es-PE"/>
        </w:rPr>
        <w:lastRenderedPageBreak/>
        <w:t>TOUR OPCIONALES DESDE LA HABANA</w:t>
      </w:r>
    </w:p>
    <w:p w14:paraId="2CCA0F9A" w14:textId="77777777" w:rsidR="000B7D47" w:rsidRPr="000B7D47" w:rsidRDefault="000B7D47" w:rsidP="00DC47D6">
      <w:pPr>
        <w:pStyle w:val="Sinespaciado"/>
        <w:rPr>
          <w:rFonts w:asciiTheme="minorHAnsi" w:hAnsiTheme="minorHAnsi" w:cstheme="minorHAnsi"/>
          <w:color w:val="000000"/>
          <w:sz w:val="20"/>
          <w:szCs w:val="20"/>
          <w:lang w:val="es-PE" w:eastAsia="es-PE"/>
        </w:rPr>
      </w:pPr>
    </w:p>
    <w:tbl>
      <w:tblPr>
        <w:tblW w:w="9923" w:type="dxa"/>
        <w:jc w:val="center"/>
        <w:tblCellMar>
          <w:left w:w="70" w:type="dxa"/>
          <w:right w:w="70" w:type="dxa"/>
        </w:tblCellMar>
        <w:tblLook w:val="04A0" w:firstRow="1" w:lastRow="0" w:firstColumn="1" w:lastColumn="0" w:noHBand="0" w:noVBand="1"/>
      </w:tblPr>
      <w:tblGrid>
        <w:gridCol w:w="8702"/>
        <w:gridCol w:w="656"/>
        <w:gridCol w:w="565"/>
      </w:tblGrid>
      <w:tr w:rsidR="000B7D47" w14:paraId="193BF5EE" w14:textId="77777777" w:rsidTr="000B7D47">
        <w:trPr>
          <w:trHeight w:val="288"/>
          <w:jc w:val="center"/>
        </w:trPr>
        <w:tc>
          <w:tcPr>
            <w:tcW w:w="8702" w:type="dxa"/>
            <w:tcBorders>
              <w:top w:val="single" w:sz="8" w:space="0" w:color="auto"/>
              <w:left w:val="single" w:sz="8" w:space="0" w:color="auto"/>
              <w:bottom w:val="nil"/>
              <w:right w:val="single" w:sz="8" w:space="0" w:color="auto"/>
            </w:tcBorders>
            <w:shd w:val="clear" w:color="auto" w:fill="006600"/>
            <w:noWrap/>
            <w:vAlign w:val="center"/>
            <w:hideMark/>
          </w:tcPr>
          <w:p w14:paraId="7297C7F2" w14:textId="24B837E3" w:rsidR="000B7D47" w:rsidRPr="000B7D47" w:rsidRDefault="000B7D47">
            <w:pPr>
              <w:jc w:val="center"/>
              <w:rPr>
                <w:rFonts w:ascii="Calibri" w:hAnsi="Calibri" w:cs="Calibri"/>
                <w:b/>
                <w:bCs/>
                <w:color w:val="FFFFFF" w:themeColor="background1"/>
                <w:sz w:val="20"/>
                <w:szCs w:val="20"/>
                <w:lang w:val="es-ES" w:eastAsia="es-ES"/>
              </w:rPr>
            </w:pPr>
            <w:bookmarkStart w:id="2" w:name="_Hlk196230187"/>
            <w:r w:rsidRPr="000B7D47">
              <w:rPr>
                <w:rFonts w:ascii="Calibri" w:hAnsi="Calibri" w:cs="Calibri"/>
                <w:b/>
                <w:bCs/>
                <w:color w:val="FFFFFF" w:themeColor="background1"/>
                <w:sz w:val="20"/>
                <w:szCs w:val="20"/>
              </w:rPr>
              <w:t>TOURS OPCIONALES</w:t>
            </w:r>
          </w:p>
        </w:tc>
        <w:tc>
          <w:tcPr>
            <w:tcW w:w="656" w:type="dxa"/>
            <w:tcBorders>
              <w:top w:val="single" w:sz="8" w:space="0" w:color="auto"/>
              <w:left w:val="nil"/>
              <w:bottom w:val="nil"/>
              <w:right w:val="single" w:sz="8" w:space="0" w:color="auto"/>
            </w:tcBorders>
            <w:shd w:val="clear" w:color="auto" w:fill="006600"/>
            <w:noWrap/>
            <w:vAlign w:val="center"/>
            <w:hideMark/>
          </w:tcPr>
          <w:p w14:paraId="43DE96E9" w14:textId="4C7CCC16" w:rsidR="000B7D47" w:rsidRPr="000B7D47" w:rsidRDefault="000B7D47">
            <w:pPr>
              <w:jc w:val="center"/>
              <w:rPr>
                <w:rFonts w:ascii="Calibri" w:hAnsi="Calibri" w:cs="Calibri"/>
                <w:b/>
                <w:bCs/>
                <w:color w:val="FFFFFF" w:themeColor="background1"/>
                <w:sz w:val="20"/>
                <w:szCs w:val="20"/>
              </w:rPr>
            </w:pPr>
            <w:r w:rsidRPr="000B7D47">
              <w:rPr>
                <w:rFonts w:ascii="Calibri" w:hAnsi="Calibri" w:cs="Calibri"/>
                <w:b/>
                <w:bCs/>
                <w:color w:val="FFFFFF" w:themeColor="background1"/>
                <w:sz w:val="20"/>
                <w:szCs w:val="20"/>
              </w:rPr>
              <w:t>ADT</w:t>
            </w:r>
          </w:p>
        </w:tc>
        <w:tc>
          <w:tcPr>
            <w:tcW w:w="565" w:type="dxa"/>
            <w:tcBorders>
              <w:top w:val="single" w:sz="8" w:space="0" w:color="auto"/>
              <w:left w:val="nil"/>
              <w:bottom w:val="nil"/>
              <w:right w:val="single" w:sz="8" w:space="0" w:color="auto"/>
            </w:tcBorders>
            <w:shd w:val="clear" w:color="auto" w:fill="006600"/>
            <w:noWrap/>
            <w:vAlign w:val="center"/>
            <w:hideMark/>
          </w:tcPr>
          <w:p w14:paraId="4D503632" w14:textId="3CFD5913" w:rsidR="000B7D47" w:rsidRPr="000B7D47" w:rsidRDefault="000B7D47">
            <w:pPr>
              <w:jc w:val="center"/>
              <w:rPr>
                <w:rFonts w:ascii="Calibri" w:hAnsi="Calibri" w:cs="Calibri"/>
                <w:b/>
                <w:bCs/>
                <w:color w:val="FFFFFF" w:themeColor="background1"/>
                <w:sz w:val="20"/>
                <w:szCs w:val="20"/>
              </w:rPr>
            </w:pPr>
            <w:r w:rsidRPr="000B7D47">
              <w:rPr>
                <w:rFonts w:ascii="Calibri" w:hAnsi="Calibri" w:cs="Calibri"/>
                <w:b/>
                <w:bCs/>
                <w:color w:val="FFFFFF" w:themeColor="background1"/>
                <w:sz w:val="20"/>
                <w:szCs w:val="20"/>
              </w:rPr>
              <w:t>CHD</w:t>
            </w:r>
          </w:p>
        </w:tc>
      </w:tr>
      <w:tr w:rsidR="000B7D47" w14:paraId="2C41B526" w14:textId="77777777" w:rsidTr="000B7D47">
        <w:trPr>
          <w:trHeight w:val="276"/>
          <w:jc w:val="center"/>
        </w:trPr>
        <w:tc>
          <w:tcPr>
            <w:tcW w:w="870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C56762A" w14:textId="54393138" w:rsidR="000B7D47" w:rsidRDefault="000B7D47" w:rsidP="000B7D47">
            <w:pPr>
              <w:jc w:val="center"/>
              <w:rPr>
                <w:rFonts w:ascii="Calibri" w:hAnsi="Calibri" w:cs="Calibri"/>
                <w:sz w:val="20"/>
                <w:szCs w:val="20"/>
              </w:rPr>
            </w:pPr>
            <w:r>
              <w:rPr>
                <w:rFonts w:ascii="Calibri" w:hAnsi="Calibri" w:cs="Calibri"/>
                <w:sz w:val="20"/>
                <w:szCs w:val="20"/>
              </w:rPr>
              <w:t>City Tour Habana sin almuerzo</w:t>
            </w:r>
          </w:p>
        </w:tc>
        <w:tc>
          <w:tcPr>
            <w:tcW w:w="656" w:type="dxa"/>
            <w:tcBorders>
              <w:top w:val="single" w:sz="8" w:space="0" w:color="auto"/>
              <w:left w:val="nil"/>
              <w:bottom w:val="single" w:sz="4" w:space="0" w:color="auto"/>
              <w:right w:val="single" w:sz="4" w:space="0" w:color="auto"/>
            </w:tcBorders>
            <w:shd w:val="clear" w:color="auto" w:fill="auto"/>
            <w:noWrap/>
            <w:vAlign w:val="center"/>
            <w:hideMark/>
          </w:tcPr>
          <w:p w14:paraId="0C0006C6"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25</w:t>
            </w:r>
          </w:p>
        </w:tc>
        <w:tc>
          <w:tcPr>
            <w:tcW w:w="565" w:type="dxa"/>
            <w:tcBorders>
              <w:top w:val="single" w:sz="8" w:space="0" w:color="auto"/>
              <w:left w:val="nil"/>
              <w:bottom w:val="single" w:sz="4" w:space="0" w:color="auto"/>
              <w:right w:val="single" w:sz="4" w:space="0" w:color="auto"/>
            </w:tcBorders>
            <w:shd w:val="clear" w:color="auto" w:fill="auto"/>
            <w:noWrap/>
            <w:vAlign w:val="center"/>
            <w:hideMark/>
          </w:tcPr>
          <w:p w14:paraId="7810816A"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25</w:t>
            </w:r>
          </w:p>
        </w:tc>
      </w:tr>
      <w:tr w:rsidR="000B7D47" w14:paraId="77EBCD79" w14:textId="77777777" w:rsidTr="000B7D47">
        <w:trPr>
          <w:trHeight w:val="276"/>
          <w:jc w:val="center"/>
        </w:trPr>
        <w:tc>
          <w:tcPr>
            <w:tcW w:w="87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CF2D2C" w14:textId="77777777" w:rsidR="000B7D47" w:rsidRDefault="000B7D47">
            <w:pPr>
              <w:jc w:val="center"/>
              <w:rPr>
                <w:rFonts w:ascii="Calibri" w:hAnsi="Calibri" w:cs="Calibri"/>
                <w:sz w:val="20"/>
                <w:szCs w:val="20"/>
              </w:rPr>
            </w:pPr>
            <w:r>
              <w:rPr>
                <w:rFonts w:ascii="Calibri" w:hAnsi="Calibri" w:cs="Calibri"/>
                <w:sz w:val="20"/>
                <w:szCs w:val="20"/>
              </w:rPr>
              <w:t>City Tour Habana con almuerzo</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14:paraId="7A04DDED"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53</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27C2D17F"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53</w:t>
            </w:r>
          </w:p>
        </w:tc>
      </w:tr>
      <w:tr w:rsidR="000B7D47" w14:paraId="0C5ADF34" w14:textId="77777777" w:rsidTr="000B7D47">
        <w:trPr>
          <w:trHeight w:val="276"/>
          <w:jc w:val="center"/>
        </w:trPr>
        <w:tc>
          <w:tcPr>
            <w:tcW w:w="8702" w:type="dxa"/>
            <w:tcBorders>
              <w:top w:val="nil"/>
              <w:left w:val="single" w:sz="8" w:space="0" w:color="auto"/>
              <w:bottom w:val="single" w:sz="4" w:space="0" w:color="auto"/>
              <w:right w:val="single" w:sz="4" w:space="0" w:color="auto"/>
            </w:tcBorders>
            <w:shd w:val="clear" w:color="auto" w:fill="auto"/>
            <w:noWrap/>
            <w:vAlign w:val="center"/>
            <w:hideMark/>
          </w:tcPr>
          <w:p w14:paraId="2C36A115" w14:textId="77777777" w:rsidR="000B7D47" w:rsidRDefault="000B7D47">
            <w:pPr>
              <w:jc w:val="center"/>
              <w:rPr>
                <w:rFonts w:ascii="Calibri" w:hAnsi="Calibri" w:cs="Calibri"/>
                <w:sz w:val="20"/>
                <w:szCs w:val="20"/>
              </w:rPr>
            </w:pPr>
            <w:r>
              <w:rPr>
                <w:rFonts w:ascii="Calibri" w:hAnsi="Calibri" w:cs="Calibri"/>
                <w:sz w:val="20"/>
                <w:szCs w:val="20"/>
              </w:rPr>
              <w:t xml:space="preserve">Overnight Cienfuegos, Trinidad, Topes </w:t>
            </w:r>
          </w:p>
        </w:tc>
        <w:tc>
          <w:tcPr>
            <w:tcW w:w="656" w:type="dxa"/>
            <w:tcBorders>
              <w:top w:val="nil"/>
              <w:left w:val="nil"/>
              <w:bottom w:val="single" w:sz="4" w:space="0" w:color="auto"/>
              <w:right w:val="single" w:sz="4" w:space="0" w:color="auto"/>
            </w:tcBorders>
            <w:shd w:val="clear" w:color="auto" w:fill="auto"/>
            <w:noWrap/>
            <w:vAlign w:val="center"/>
            <w:hideMark/>
          </w:tcPr>
          <w:p w14:paraId="46CE5B80"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246</w:t>
            </w:r>
          </w:p>
        </w:tc>
        <w:tc>
          <w:tcPr>
            <w:tcW w:w="565" w:type="dxa"/>
            <w:tcBorders>
              <w:top w:val="nil"/>
              <w:left w:val="nil"/>
              <w:bottom w:val="single" w:sz="4" w:space="0" w:color="auto"/>
              <w:right w:val="single" w:sz="4" w:space="0" w:color="auto"/>
            </w:tcBorders>
            <w:shd w:val="clear" w:color="auto" w:fill="auto"/>
            <w:noWrap/>
            <w:vAlign w:val="center"/>
            <w:hideMark/>
          </w:tcPr>
          <w:p w14:paraId="7599122B"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184</w:t>
            </w:r>
          </w:p>
        </w:tc>
      </w:tr>
      <w:tr w:rsidR="000B7D47" w14:paraId="1D18BC35" w14:textId="77777777" w:rsidTr="000B7D47">
        <w:trPr>
          <w:trHeight w:val="276"/>
          <w:jc w:val="center"/>
        </w:trPr>
        <w:tc>
          <w:tcPr>
            <w:tcW w:w="8702" w:type="dxa"/>
            <w:tcBorders>
              <w:top w:val="nil"/>
              <w:left w:val="single" w:sz="8" w:space="0" w:color="auto"/>
              <w:bottom w:val="single" w:sz="4" w:space="0" w:color="auto"/>
              <w:right w:val="single" w:sz="4" w:space="0" w:color="auto"/>
            </w:tcBorders>
            <w:shd w:val="clear" w:color="auto" w:fill="auto"/>
            <w:noWrap/>
            <w:vAlign w:val="center"/>
            <w:hideMark/>
          </w:tcPr>
          <w:p w14:paraId="153190CE" w14:textId="77777777" w:rsidR="000B7D47" w:rsidRDefault="000B7D47">
            <w:pPr>
              <w:jc w:val="center"/>
              <w:rPr>
                <w:rFonts w:ascii="Calibri" w:hAnsi="Calibri" w:cs="Calibri"/>
                <w:sz w:val="20"/>
                <w:szCs w:val="20"/>
              </w:rPr>
            </w:pPr>
            <w:r>
              <w:rPr>
                <w:rFonts w:ascii="Calibri" w:hAnsi="Calibri" w:cs="Calibri"/>
                <w:sz w:val="20"/>
                <w:szCs w:val="20"/>
              </w:rPr>
              <w:t>Excursión a Viñales</w:t>
            </w:r>
          </w:p>
        </w:tc>
        <w:tc>
          <w:tcPr>
            <w:tcW w:w="656" w:type="dxa"/>
            <w:tcBorders>
              <w:top w:val="nil"/>
              <w:left w:val="nil"/>
              <w:bottom w:val="single" w:sz="4" w:space="0" w:color="auto"/>
              <w:right w:val="single" w:sz="4" w:space="0" w:color="auto"/>
            </w:tcBorders>
            <w:shd w:val="clear" w:color="auto" w:fill="auto"/>
            <w:noWrap/>
            <w:vAlign w:val="center"/>
            <w:hideMark/>
          </w:tcPr>
          <w:p w14:paraId="298CEA2E"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100</w:t>
            </w:r>
          </w:p>
        </w:tc>
        <w:tc>
          <w:tcPr>
            <w:tcW w:w="565" w:type="dxa"/>
            <w:tcBorders>
              <w:top w:val="nil"/>
              <w:left w:val="nil"/>
              <w:bottom w:val="single" w:sz="4" w:space="0" w:color="auto"/>
              <w:right w:val="single" w:sz="4" w:space="0" w:color="auto"/>
            </w:tcBorders>
            <w:shd w:val="clear" w:color="auto" w:fill="auto"/>
            <w:noWrap/>
            <w:vAlign w:val="center"/>
            <w:hideMark/>
          </w:tcPr>
          <w:p w14:paraId="1E00BB28"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w:t>
            </w:r>
          </w:p>
        </w:tc>
      </w:tr>
      <w:tr w:rsidR="000B7D47" w14:paraId="0188F248" w14:textId="77777777" w:rsidTr="000B7D47">
        <w:trPr>
          <w:trHeight w:val="276"/>
          <w:jc w:val="center"/>
        </w:trPr>
        <w:tc>
          <w:tcPr>
            <w:tcW w:w="8702" w:type="dxa"/>
            <w:tcBorders>
              <w:top w:val="nil"/>
              <w:left w:val="single" w:sz="8" w:space="0" w:color="auto"/>
              <w:bottom w:val="single" w:sz="4" w:space="0" w:color="auto"/>
              <w:right w:val="single" w:sz="4" w:space="0" w:color="auto"/>
            </w:tcBorders>
            <w:shd w:val="clear" w:color="auto" w:fill="auto"/>
            <w:noWrap/>
            <w:vAlign w:val="center"/>
            <w:hideMark/>
          </w:tcPr>
          <w:p w14:paraId="58F90C74" w14:textId="6AF58731" w:rsidR="000B7D47" w:rsidRDefault="000B7D47">
            <w:pPr>
              <w:jc w:val="center"/>
              <w:rPr>
                <w:rFonts w:ascii="Calibri" w:hAnsi="Calibri" w:cs="Calibri"/>
                <w:sz w:val="20"/>
                <w:szCs w:val="20"/>
              </w:rPr>
            </w:pPr>
            <w:r>
              <w:rPr>
                <w:rFonts w:ascii="Calibri" w:hAnsi="Calibri" w:cs="Calibri"/>
                <w:sz w:val="20"/>
                <w:szCs w:val="20"/>
              </w:rPr>
              <w:t xml:space="preserve">Show Tropicana Show + Oferta gastronómica que incluye: 1 copa de bienvenida + ¼ Botella de Ron Habana Club Añejo Especial + 1 ligante + 1 Saladito frutos secos Sin Cena </w:t>
            </w:r>
          </w:p>
        </w:tc>
        <w:tc>
          <w:tcPr>
            <w:tcW w:w="656" w:type="dxa"/>
            <w:tcBorders>
              <w:top w:val="nil"/>
              <w:left w:val="nil"/>
              <w:bottom w:val="single" w:sz="4" w:space="0" w:color="auto"/>
              <w:right w:val="single" w:sz="4" w:space="0" w:color="auto"/>
            </w:tcBorders>
            <w:shd w:val="clear" w:color="auto" w:fill="auto"/>
            <w:noWrap/>
            <w:vAlign w:val="center"/>
            <w:hideMark/>
          </w:tcPr>
          <w:p w14:paraId="655F97C1"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99</w:t>
            </w:r>
          </w:p>
        </w:tc>
        <w:tc>
          <w:tcPr>
            <w:tcW w:w="565" w:type="dxa"/>
            <w:tcBorders>
              <w:top w:val="nil"/>
              <w:left w:val="nil"/>
              <w:bottom w:val="single" w:sz="4" w:space="0" w:color="auto"/>
              <w:right w:val="single" w:sz="4" w:space="0" w:color="auto"/>
            </w:tcBorders>
            <w:shd w:val="clear" w:color="auto" w:fill="auto"/>
            <w:noWrap/>
            <w:vAlign w:val="center"/>
            <w:hideMark/>
          </w:tcPr>
          <w:p w14:paraId="1F4DAA3F"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w:t>
            </w:r>
          </w:p>
        </w:tc>
      </w:tr>
      <w:tr w:rsidR="000B7D47" w14:paraId="47883B61" w14:textId="77777777" w:rsidTr="000B7D47">
        <w:trPr>
          <w:trHeight w:val="288"/>
          <w:jc w:val="center"/>
        </w:trPr>
        <w:tc>
          <w:tcPr>
            <w:tcW w:w="8702" w:type="dxa"/>
            <w:tcBorders>
              <w:top w:val="nil"/>
              <w:left w:val="single" w:sz="8" w:space="0" w:color="auto"/>
              <w:bottom w:val="single" w:sz="8" w:space="0" w:color="auto"/>
              <w:right w:val="single" w:sz="4" w:space="0" w:color="auto"/>
            </w:tcBorders>
            <w:shd w:val="clear" w:color="auto" w:fill="auto"/>
            <w:noWrap/>
            <w:vAlign w:val="center"/>
            <w:hideMark/>
          </w:tcPr>
          <w:p w14:paraId="7DC35AE4" w14:textId="7A84D2CE" w:rsidR="000B7D47" w:rsidRDefault="000B7D47">
            <w:pPr>
              <w:jc w:val="center"/>
              <w:rPr>
                <w:rFonts w:ascii="Calibri" w:hAnsi="Calibri" w:cs="Calibri"/>
                <w:sz w:val="20"/>
                <w:szCs w:val="20"/>
              </w:rPr>
            </w:pPr>
            <w:r>
              <w:rPr>
                <w:rFonts w:ascii="Calibri" w:hAnsi="Calibri" w:cs="Calibri"/>
                <w:sz w:val="20"/>
                <w:szCs w:val="20"/>
              </w:rPr>
              <w:t>Show Tropicana Show+ Cena Restaurante Los Jardines + Oferta gastronómica que incluye: 1 Copa de Bienvenida + ¼ de Botella de Ron Habana Club Añejo Especial + 1 Ligante + 1 Saladito. Con Cena</w:t>
            </w:r>
          </w:p>
        </w:tc>
        <w:tc>
          <w:tcPr>
            <w:tcW w:w="656" w:type="dxa"/>
            <w:tcBorders>
              <w:top w:val="nil"/>
              <w:left w:val="nil"/>
              <w:bottom w:val="single" w:sz="8" w:space="0" w:color="auto"/>
              <w:right w:val="single" w:sz="4" w:space="0" w:color="auto"/>
            </w:tcBorders>
            <w:shd w:val="clear" w:color="auto" w:fill="auto"/>
            <w:noWrap/>
            <w:vAlign w:val="center"/>
            <w:hideMark/>
          </w:tcPr>
          <w:p w14:paraId="4A82D982"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143</w:t>
            </w:r>
          </w:p>
        </w:tc>
        <w:tc>
          <w:tcPr>
            <w:tcW w:w="565" w:type="dxa"/>
            <w:tcBorders>
              <w:top w:val="nil"/>
              <w:left w:val="nil"/>
              <w:bottom w:val="single" w:sz="8" w:space="0" w:color="auto"/>
              <w:right w:val="single" w:sz="4" w:space="0" w:color="auto"/>
            </w:tcBorders>
            <w:shd w:val="clear" w:color="auto" w:fill="auto"/>
            <w:noWrap/>
            <w:vAlign w:val="center"/>
            <w:hideMark/>
          </w:tcPr>
          <w:p w14:paraId="18DF3F33"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w:t>
            </w:r>
          </w:p>
        </w:tc>
      </w:tr>
    </w:tbl>
    <w:bookmarkEnd w:id="2"/>
    <w:p w14:paraId="5497B6C5" w14:textId="271DAE26" w:rsidR="000B7D47" w:rsidRDefault="00C576F9" w:rsidP="00C576F9">
      <w:pPr>
        <w:pStyle w:val="Sinespaciado"/>
        <w:jc w:val="center"/>
        <w:rPr>
          <w:rFonts w:asciiTheme="minorHAnsi" w:hAnsiTheme="minorHAnsi" w:cstheme="minorHAnsi"/>
          <w:color w:val="000000"/>
          <w:sz w:val="18"/>
          <w:szCs w:val="18"/>
          <w:lang w:val="es-PE" w:eastAsia="es-PE"/>
        </w:rPr>
      </w:pPr>
      <w:r>
        <w:rPr>
          <w:rFonts w:asciiTheme="minorHAnsi" w:hAnsiTheme="minorHAnsi" w:cstheme="minorHAnsi"/>
          <w:color w:val="000000"/>
          <w:sz w:val="18"/>
          <w:szCs w:val="18"/>
          <w:lang w:val="es-PE" w:eastAsia="es-PE"/>
        </w:rPr>
        <w:t>COMISIONABLE AL 10%</w:t>
      </w:r>
    </w:p>
    <w:p w14:paraId="69F98853" w14:textId="77777777" w:rsidR="000B7D47" w:rsidRDefault="000B7D47" w:rsidP="00DC47D6">
      <w:pPr>
        <w:pStyle w:val="Sinespaciado"/>
        <w:rPr>
          <w:rFonts w:asciiTheme="minorHAnsi" w:hAnsiTheme="minorHAnsi" w:cstheme="minorHAnsi"/>
          <w:color w:val="000000"/>
          <w:sz w:val="18"/>
          <w:szCs w:val="18"/>
          <w:lang w:val="es-PE" w:eastAsia="es-PE"/>
        </w:rPr>
      </w:pPr>
    </w:p>
    <w:p w14:paraId="0F7C0A35" w14:textId="31598A93" w:rsidR="000B7D47" w:rsidRPr="002B531F" w:rsidRDefault="000B7D47" w:rsidP="000B7D47">
      <w:pPr>
        <w:pStyle w:val="Sinespaciado"/>
        <w:jc w:val="both"/>
        <w:rPr>
          <w:rFonts w:asciiTheme="minorHAnsi" w:hAnsiTheme="minorHAnsi" w:cstheme="minorHAnsi"/>
          <w:color w:val="000000"/>
          <w:sz w:val="18"/>
          <w:szCs w:val="18"/>
          <w:lang w:val="es-ES" w:eastAsia="es-PE"/>
        </w:rPr>
      </w:pPr>
      <w:bookmarkStart w:id="3" w:name="_Hlk196230215"/>
      <w:r w:rsidRPr="002B531F">
        <w:rPr>
          <w:rFonts w:asciiTheme="minorHAnsi" w:hAnsiTheme="minorHAnsi" w:cstheme="minorHAnsi"/>
          <w:b/>
          <w:bCs/>
          <w:color w:val="000000"/>
          <w:sz w:val="18"/>
          <w:szCs w:val="18"/>
          <w:lang w:val="es-ES" w:eastAsia="es-PE"/>
        </w:rPr>
        <w:t>Overnight Cienfuegos, Trinidad, Topes</w:t>
      </w:r>
      <w:r w:rsidRPr="002B531F">
        <w:rPr>
          <w:rFonts w:asciiTheme="minorHAnsi" w:hAnsiTheme="minorHAnsi" w:cstheme="minorHAnsi"/>
          <w:color w:val="000000"/>
          <w:sz w:val="18"/>
          <w:szCs w:val="18"/>
          <w:lang w:val="es-ES" w:eastAsia="es-PE"/>
        </w:rPr>
        <w:t xml:space="preserve"> Miércoles. Primer Día: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Recogida en los hoteles en ómnibus climatizado según horario escalonado establecido para la excursión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Salida hacia Santa Clara para breve visita del Museo del Che Guevara. Continuación del viaje hacia la ciudad de Cienfuegos.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Llegada a Cienfuegos. Recorrido Panorámico por la ciudad con breve estancia en su parque central.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Conozca el Palacio del Valle y visite el teatro Tomás Terry, joya arquitectónica del siglo XIX.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Almuerzo en el Club Náutico.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Visita de la ciudad de Trinidad, una reliquia colonial declarada por la UNESCO Patrimonio Cultural de la Humanidad y donde se conserva intacta la atmósfera de aquellos tiempos. Visita a un Museo, a la Casa del Alfarero y a la taberna La Canchánchara, donde degustará de un cóctel típico, del cual toma nombre el lugar.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Ascenso a Topes de Collantes. Alojamiento y cena en el hotel Los Helechos.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Noche libre. Segundo Día: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Desayuno y traslado en camiones serranos Topes - Charco Azul - </w:t>
      </w:r>
      <w:proofErr w:type="spellStart"/>
      <w:r w:rsidRPr="002B531F">
        <w:rPr>
          <w:rFonts w:asciiTheme="minorHAnsi" w:hAnsiTheme="minorHAnsi" w:cstheme="minorHAnsi"/>
          <w:color w:val="000000"/>
          <w:sz w:val="18"/>
          <w:szCs w:val="18"/>
          <w:lang w:val="es-ES" w:eastAsia="es-PE"/>
        </w:rPr>
        <w:t>Guanayara</w:t>
      </w:r>
      <w:proofErr w:type="spellEnd"/>
      <w:r w:rsidRPr="002B531F">
        <w:rPr>
          <w:rFonts w:asciiTheme="minorHAnsi" w:hAnsiTheme="minorHAnsi" w:cstheme="minorHAnsi"/>
          <w:color w:val="000000"/>
          <w:sz w:val="18"/>
          <w:szCs w:val="18"/>
          <w:lang w:val="es-ES" w:eastAsia="es-PE"/>
        </w:rPr>
        <w:t xml:space="preserve">. Caminata por el sendero “Centinelas del río melodioso”, de especialidad paisajística y observación de la flora y fauna del lugar.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Durante el recorrido tendrá la oportunidad de disfrutar del hermoso salto El Rocío y la poza del Venado con tiempo para baño. El punto culminante del recorrido lo constituye la Casa de la Gallega donde disfrutarán de un almuerzo criollo. Breve descanso.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Retorno hacia los hoteles en La Habana.</w:t>
      </w:r>
    </w:p>
    <w:p w14:paraId="24A056D7" w14:textId="77777777" w:rsidR="000B7D47" w:rsidRPr="002B531F" w:rsidRDefault="000B7D47" w:rsidP="000B7D47">
      <w:pPr>
        <w:pStyle w:val="Sinespaciado"/>
        <w:jc w:val="both"/>
        <w:rPr>
          <w:rFonts w:asciiTheme="minorHAnsi" w:hAnsiTheme="minorHAnsi" w:cstheme="minorHAnsi"/>
          <w:color w:val="000000"/>
          <w:sz w:val="18"/>
          <w:szCs w:val="18"/>
          <w:lang w:val="es-ES" w:eastAsia="es-PE"/>
        </w:rPr>
      </w:pPr>
    </w:p>
    <w:p w14:paraId="363049CD" w14:textId="73F85776" w:rsidR="000B7D47" w:rsidRPr="002B531F" w:rsidRDefault="000B7D47" w:rsidP="000B7D47">
      <w:pPr>
        <w:pStyle w:val="Sinespaciado"/>
        <w:jc w:val="both"/>
        <w:rPr>
          <w:rFonts w:asciiTheme="minorHAnsi" w:hAnsiTheme="minorHAnsi" w:cstheme="minorHAnsi"/>
          <w:color w:val="000000"/>
          <w:sz w:val="18"/>
          <w:szCs w:val="18"/>
          <w:lang w:val="es-ES" w:eastAsia="es-PE"/>
        </w:rPr>
      </w:pPr>
      <w:r w:rsidRPr="002B531F">
        <w:rPr>
          <w:rFonts w:asciiTheme="minorHAnsi" w:hAnsiTheme="minorHAnsi" w:cstheme="minorHAnsi"/>
          <w:b/>
          <w:bCs/>
          <w:color w:val="000000"/>
          <w:sz w:val="18"/>
          <w:szCs w:val="18"/>
          <w:lang w:val="es-ES" w:eastAsia="es-PE"/>
        </w:rPr>
        <w:t>CITY TOUR HABANA SIN ALMUERZO</w:t>
      </w:r>
      <w:r w:rsidRPr="002B531F">
        <w:rPr>
          <w:rFonts w:asciiTheme="minorHAnsi" w:hAnsiTheme="minorHAnsi" w:cstheme="minorHAnsi"/>
          <w:color w:val="000000"/>
          <w:sz w:val="18"/>
          <w:szCs w:val="18"/>
          <w:lang w:val="es-ES" w:eastAsia="es-PE"/>
        </w:rPr>
        <w:t xml:space="preserve"> Diario. Recogida en el hotel. Visita a la Habana Colonial, declarada por la UNESCO Patrimonio Cultural de la Humanidad. Recorrido a pie por su casco histórico con sus plazas, fortalezas y edificios construidos por los españoles entre los siglos XVI y XIX con oportunidades   para   la   compra   de   artesanías. Visita en tránsito a La Bodeguita del Medio y principales calles y avenidas de la Habana Vieja. Continuación del recorrido con vista panorámica de la Universidad de La Habana y parada en la Plaza de la Revolución con tiempo para fotos. Regreso al hotel.</w:t>
      </w:r>
    </w:p>
    <w:p w14:paraId="758C1330" w14:textId="77777777" w:rsidR="000B7D47" w:rsidRPr="002B531F" w:rsidRDefault="000B7D47" w:rsidP="000B7D47">
      <w:pPr>
        <w:pStyle w:val="Sinespaciado"/>
        <w:jc w:val="both"/>
        <w:rPr>
          <w:rFonts w:asciiTheme="minorHAnsi" w:hAnsiTheme="minorHAnsi" w:cstheme="minorHAnsi"/>
          <w:b/>
          <w:bCs/>
          <w:color w:val="000000"/>
          <w:sz w:val="18"/>
          <w:szCs w:val="18"/>
          <w:lang w:val="es-ES" w:eastAsia="es-PE"/>
        </w:rPr>
      </w:pPr>
    </w:p>
    <w:p w14:paraId="19C910DA" w14:textId="72414C06" w:rsidR="000B7D47" w:rsidRPr="002B531F" w:rsidRDefault="000B7D47" w:rsidP="000B7D47">
      <w:pPr>
        <w:pStyle w:val="Sinespaciado"/>
        <w:jc w:val="both"/>
        <w:rPr>
          <w:rFonts w:asciiTheme="minorHAnsi" w:hAnsiTheme="minorHAnsi" w:cstheme="minorHAnsi"/>
          <w:color w:val="000000"/>
          <w:sz w:val="18"/>
          <w:szCs w:val="18"/>
          <w:lang w:val="es-ES" w:eastAsia="es-PE"/>
        </w:rPr>
      </w:pPr>
      <w:r w:rsidRPr="002B531F">
        <w:rPr>
          <w:rFonts w:asciiTheme="minorHAnsi" w:hAnsiTheme="minorHAnsi" w:cstheme="minorHAnsi"/>
          <w:b/>
          <w:bCs/>
          <w:color w:val="000000"/>
          <w:sz w:val="18"/>
          <w:szCs w:val="18"/>
          <w:lang w:val="es-ES" w:eastAsia="es-PE"/>
        </w:rPr>
        <w:t>CITY TOUR HABANA CON ALMUERZO</w:t>
      </w:r>
      <w:r w:rsidRPr="002B531F">
        <w:rPr>
          <w:rFonts w:asciiTheme="minorHAnsi" w:hAnsiTheme="minorHAnsi" w:cstheme="minorHAnsi"/>
          <w:color w:val="000000"/>
          <w:sz w:val="18"/>
          <w:szCs w:val="18"/>
          <w:lang w:val="es-ES" w:eastAsia="es-PE"/>
        </w:rPr>
        <w:t xml:space="preserve"> Diario. Recogida en el hotel. Visita a la Habana Colonial, declarada por la UNESCO Patrimonio Cultural de la Humanidad. Recorrido a pie por el casco histórico, con sus plazas, fortalezas y edificios construidos por los españoles entre los siglos XVI y XIX, con oportunidades para la compra de artesanías.  Visita en tránsito a La Bodeguita del Medio y principales calles y avenidas de la Habana Vieja. Visita a las áreas exteriores del Cristo   de La Habana. Parada en el Capitolio. Almuerzo con un líquido en un restaurante de la zona. Continuación del recorrido con vista panorámica de la Universidad de La Habana y parada en la Plaza de la Revolución con tiempo para fotos. Regreso al hotel.</w:t>
      </w:r>
    </w:p>
    <w:p w14:paraId="51982AC6" w14:textId="77777777" w:rsidR="000B7D47" w:rsidRPr="002B531F" w:rsidRDefault="000B7D47" w:rsidP="000B7D47">
      <w:pPr>
        <w:pStyle w:val="Sinespaciado"/>
        <w:jc w:val="both"/>
        <w:rPr>
          <w:rFonts w:asciiTheme="minorHAnsi" w:hAnsiTheme="minorHAnsi" w:cstheme="minorHAnsi"/>
          <w:color w:val="000000"/>
          <w:sz w:val="18"/>
          <w:szCs w:val="18"/>
          <w:lang w:val="es-ES" w:eastAsia="es-PE"/>
        </w:rPr>
      </w:pPr>
    </w:p>
    <w:p w14:paraId="55ADD4E1" w14:textId="77777777" w:rsidR="000B7D47" w:rsidRPr="002B531F" w:rsidRDefault="000B7D47" w:rsidP="000B7D47">
      <w:pPr>
        <w:pStyle w:val="Sinespaciado"/>
        <w:jc w:val="both"/>
        <w:rPr>
          <w:rFonts w:asciiTheme="minorHAnsi" w:hAnsiTheme="minorHAnsi" w:cstheme="minorHAnsi"/>
          <w:color w:val="000000"/>
          <w:sz w:val="18"/>
          <w:szCs w:val="18"/>
          <w:lang w:val="es-ES" w:eastAsia="es-PE"/>
        </w:rPr>
      </w:pPr>
    </w:p>
    <w:p w14:paraId="08CCAB9C" w14:textId="4E644FFF" w:rsidR="000B7D47" w:rsidRPr="002B531F" w:rsidRDefault="000B7D47" w:rsidP="000B7D47">
      <w:pPr>
        <w:pStyle w:val="Sinespaciado"/>
        <w:jc w:val="both"/>
        <w:rPr>
          <w:rFonts w:asciiTheme="minorHAnsi" w:hAnsiTheme="minorHAnsi" w:cstheme="minorHAnsi"/>
          <w:color w:val="000000"/>
          <w:sz w:val="18"/>
          <w:szCs w:val="18"/>
          <w:lang w:val="es-ES" w:eastAsia="es-PE"/>
        </w:rPr>
      </w:pPr>
      <w:r w:rsidRPr="002B531F">
        <w:rPr>
          <w:rFonts w:asciiTheme="minorHAnsi" w:hAnsiTheme="minorHAnsi" w:cstheme="minorHAnsi"/>
          <w:b/>
          <w:bCs/>
          <w:color w:val="000000"/>
          <w:sz w:val="18"/>
          <w:szCs w:val="18"/>
          <w:lang w:val="es-ES" w:eastAsia="es-PE"/>
        </w:rPr>
        <w:t>EXCURSIÓN A Viñales</w:t>
      </w:r>
      <w:r w:rsidRPr="002B531F">
        <w:rPr>
          <w:rFonts w:asciiTheme="minorHAnsi" w:hAnsiTheme="minorHAnsi" w:cstheme="minorHAnsi"/>
          <w:color w:val="000000"/>
          <w:sz w:val="18"/>
          <w:szCs w:val="18"/>
          <w:lang w:val="es-ES" w:eastAsia="es-PE"/>
        </w:rPr>
        <w:t xml:space="preserve"> Diario. Recogida en el hotel y salida hacia Pinar del Río. Paseo por el Valle de Viñales, declarado Paisaje Cultural Protegido por la UNESCO y Monumento Nacional Natural. Visita a la Casa del Veguero, donde podrá degustar de un coctel de bienvenida además apreciar las plantaciones de tabaco que allí se encuentran cultivadas. Visita al Mirador de Los Jazmines, lugar que ofrece una hermosa vista general del Valle de Viñales. Visita a la Cueva del Indio con paseo en bote por el río que corre en su interior. Almuerzo en un restaurante de la zona. Visita al Mural de la Prehistoria que muestra el proceso de evolución de la vida en la Sierra de los Órganos, desde el molusco hasta los primeros habitantes indígenas del lugar. Regreso a La Habana.</w:t>
      </w:r>
    </w:p>
    <w:p w14:paraId="2EE03A6B" w14:textId="77777777" w:rsidR="000B7D47" w:rsidRPr="002B531F" w:rsidRDefault="000B7D47" w:rsidP="000B7D47">
      <w:pPr>
        <w:pStyle w:val="Sinespaciado"/>
        <w:jc w:val="both"/>
        <w:rPr>
          <w:rFonts w:asciiTheme="minorHAnsi" w:hAnsiTheme="minorHAnsi" w:cstheme="minorHAnsi"/>
          <w:color w:val="000000"/>
          <w:sz w:val="18"/>
          <w:szCs w:val="18"/>
          <w:lang w:val="es-ES" w:eastAsia="es-PE"/>
        </w:rPr>
      </w:pPr>
    </w:p>
    <w:p w14:paraId="6B2DDDEE" w14:textId="77777777" w:rsidR="000B7D47" w:rsidRPr="002B531F" w:rsidRDefault="000B7D47" w:rsidP="000B7D47">
      <w:pPr>
        <w:pStyle w:val="Sinespaciado"/>
        <w:jc w:val="both"/>
        <w:rPr>
          <w:rFonts w:asciiTheme="minorHAnsi" w:hAnsiTheme="minorHAnsi" w:cstheme="minorHAnsi"/>
          <w:color w:val="000000"/>
          <w:sz w:val="18"/>
          <w:szCs w:val="18"/>
          <w:lang w:val="es-ES" w:eastAsia="es-PE"/>
        </w:rPr>
      </w:pPr>
    </w:p>
    <w:p w14:paraId="59A7E31A" w14:textId="77777777" w:rsidR="000B7D47" w:rsidRPr="002B531F" w:rsidRDefault="000B7D47" w:rsidP="000B7D47">
      <w:pPr>
        <w:pStyle w:val="Sinespaciado"/>
        <w:jc w:val="both"/>
        <w:rPr>
          <w:rFonts w:asciiTheme="minorHAnsi" w:hAnsiTheme="minorHAnsi" w:cstheme="minorHAnsi"/>
          <w:b/>
          <w:bCs/>
          <w:color w:val="000000"/>
          <w:sz w:val="18"/>
          <w:szCs w:val="18"/>
          <w:lang w:val="es-ES" w:eastAsia="es-PE"/>
        </w:rPr>
      </w:pPr>
      <w:r w:rsidRPr="002B531F">
        <w:rPr>
          <w:rFonts w:asciiTheme="minorHAnsi" w:hAnsiTheme="minorHAnsi" w:cstheme="minorHAnsi"/>
          <w:b/>
          <w:bCs/>
          <w:color w:val="000000"/>
          <w:sz w:val="18"/>
          <w:szCs w:val="18"/>
          <w:lang w:val="es-ES" w:eastAsia="es-PE"/>
        </w:rPr>
        <w:t xml:space="preserve">OFERTAS DE TROPICANA (DE MIERCOLES A DOMINGO) </w:t>
      </w:r>
    </w:p>
    <w:p w14:paraId="18C04F2A" w14:textId="6FE5BE19" w:rsidR="000B7D47" w:rsidRPr="002B531F" w:rsidRDefault="000B7D47" w:rsidP="000B7D47">
      <w:pPr>
        <w:pStyle w:val="Sinespaciado"/>
        <w:jc w:val="both"/>
        <w:rPr>
          <w:rFonts w:asciiTheme="minorHAnsi" w:hAnsiTheme="minorHAnsi" w:cstheme="minorHAnsi"/>
          <w:color w:val="000000"/>
          <w:sz w:val="18"/>
          <w:szCs w:val="18"/>
          <w:lang w:val="es-ES" w:eastAsia="es-PE"/>
        </w:rPr>
      </w:pPr>
      <w:r w:rsidRPr="002B531F">
        <w:rPr>
          <w:rFonts w:asciiTheme="minorHAnsi" w:hAnsiTheme="minorHAnsi" w:cstheme="minorHAnsi"/>
          <w:color w:val="000000"/>
          <w:sz w:val="18"/>
          <w:szCs w:val="18"/>
          <w:lang w:val="es-ES" w:eastAsia="es-PE"/>
        </w:rPr>
        <w:t>-Show + Oferta gastronómica que incluye: 1 copa de bienvenida + ¼ Botella de Ron Habana Club Añejo Especial + 1 ligante + 1 Saladito frutos secos Sin Cena</w:t>
      </w:r>
    </w:p>
    <w:p w14:paraId="1DDC28CC" w14:textId="485CF0FE" w:rsidR="000B7D47" w:rsidRPr="002B531F" w:rsidRDefault="000B7D47" w:rsidP="000B7D47">
      <w:pPr>
        <w:pStyle w:val="Sinespaciado"/>
        <w:jc w:val="both"/>
        <w:rPr>
          <w:rFonts w:asciiTheme="minorHAnsi" w:hAnsiTheme="minorHAnsi" w:cstheme="minorHAnsi"/>
          <w:color w:val="000000"/>
          <w:sz w:val="18"/>
          <w:szCs w:val="18"/>
          <w:lang w:val="es-PE" w:eastAsia="es-PE"/>
        </w:rPr>
      </w:pPr>
      <w:r w:rsidRPr="002B531F">
        <w:rPr>
          <w:rFonts w:asciiTheme="minorHAnsi" w:hAnsiTheme="minorHAnsi" w:cstheme="minorHAnsi"/>
          <w:color w:val="000000"/>
          <w:sz w:val="18"/>
          <w:szCs w:val="18"/>
          <w:lang w:val="es-ES" w:eastAsia="es-PE"/>
        </w:rPr>
        <w:t>-Show+ Cena Restaurante Los Jardines + Oferta gastronómica que incluye: 1 Copa de Bienvenida + ¼ de Botella de Ron Habana Club Añejo Especial + 1 Ligante + 1 Saladito. Con Cena</w:t>
      </w:r>
    </w:p>
    <w:bookmarkEnd w:id="3"/>
    <w:p w14:paraId="5006833F" w14:textId="4FD34FC8" w:rsidR="00DC47D6" w:rsidRDefault="00DC47D6">
      <w:pPr>
        <w:spacing w:after="200" w:line="276" w:lineRule="auto"/>
        <w:rPr>
          <w:rFonts w:asciiTheme="minorHAnsi" w:hAnsiTheme="minorHAnsi" w:cstheme="minorHAnsi"/>
          <w:b/>
          <w:bCs/>
          <w:color w:val="000000"/>
          <w:sz w:val="18"/>
          <w:szCs w:val="18"/>
          <w:lang w:val="es-PE" w:eastAsia="es-PE"/>
        </w:rPr>
      </w:pPr>
    </w:p>
    <w:sectPr w:rsidR="00DC47D6" w:rsidSect="00A840A6">
      <w:headerReference w:type="default" r:id="rId8"/>
      <w:footerReference w:type="default" r:id="rId9"/>
      <w:pgSz w:w="11906" w:h="16838"/>
      <w:pgMar w:top="1417" w:right="1701" w:bottom="1417" w:left="1701" w:header="680"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2FE14" w14:textId="77777777" w:rsidR="00877622" w:rsidRDefault="00877622" w:rsidP="008341EF">
      <w:r>
        <w:separator/>
      </w:r>
    </w:p>
  </w:endnote>
  <w:endnote w:type="continuationSeparator" w:id="0">
    <w:p w14:paraId="64CD0CD2" w14:textId="77777777" w:rsidR="00877622" w:rsidRDefault="00877622"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06595" w14:textId="60C74ABE" w:rsidR="00E61383" w:rsidRPr="00E61383" w:rsidRDefault="00E61383" w:rsidP="00E61383">
    <w:pPr>
      <w:pStyle w:val="Piedepgina"/>
      <w:jc w:val="center"/>
      <w:rPr>
        <w:rFonts w:asciiTheme="minorHAnsi" w:hAnsiTheme="minorHAnsi" w:cstheme="minorHAnsi"/>
        <w:b/>
        <w:bCs/>
        <w:sz w:val="18"/>
        <w:szCs w:val="18"/>
      </w:rPr>
    </w:pPr>
    <w:r w:rsidRPr="00E61383">
      <w:rPr>
        <w:rFonts w:asciiTheme="minorHAnsi" w:hAnsiTheme="minorHAnsi" w:cstheme="minorHAnsi"/>
        <w:b/>
        <w:bCs/>
        <w:sz w:val="18"/>
        <w:szCs w:val="18"/>
      </w:rPr>
      <w:t>Mayor Información: Lima: (01) 681 – 6707 Dirección: Av. Paseo la República 6895, Santiago de Surco 15048</w:t>
    </w:r>
  </w:p>
  <w:p w14:paraId="40C36D37" w14:textId="4485EC4E" w:rsidR="00E61383" w:rsidRPr="00E61383" w:rsidRDefault="00E61383" w:rsidP="00E61383">
    <w:pPr>
      <w:pStyle w:val="Piedepgina"/>
      <w:jc w:val="center"/>
      <w:rPr>
        <w:rFonts w:asciiTheme="minorHAnsi" w:hAnsiTheme="minorHAnsi" w:cstheme="minorHAnsi"/>
        <w:b/>
        <w:bCs/>
        <w:sz w:val="18"/>
        <w:szCs w:val="18"/>
      </w:rPr>
    </w:pPr>
    <w:r w:rsidRPr="00E61383">
      <w:rPr>
        <w:rFonts w:asciiTheme="minorHAnsi" w:hAnsiTheme="minorHAnsi" w:cstheme="minorHAnsi"/>
        <w:b/>
        <w:bCs/>
        <w:sz w:val="18"/>
        <w:szCs w:val="18"/>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AF181" w14:textId="77777777" w:rsidR="00877622" w:rsidRDefault="00877622" w:rsidP="008341EF">
      <w:r>
        <w:separator/>
      </w:r>
    </w:p>
  </w:footnote>
  <w:footnote w:type="continuationSeparator" w:id="0">
    <w:p w14:paraId="532A165E" w14:textId="77777777" w:rsidR="00877622" w:rsidRDefault="00877622"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1D29C" w14:textId="77777777" w:rsidR="00327721" w:rsidRPr="0004653C" w:rsidRDefault="00327721" w:rsidP="0004653C">
    <w:pPr>
      <w:pStyle w:val="Encabezado"/>
    </w:pPr>
    <w:r>
      <w:rPr>
        <w:noProof/>
        <w:lang w:val="es-PE" w:eastAsia="es-PE"/>
      </w:rPr>
      <w:drawing>
        <wp:inline distT="0" distB="0" distL="0" distR="0" wp14:anchorId="0FD0462D" wp14:editId="4420F3D4">
          <wp:extent cx="1638300" cy="589813"/>
          <wp:effectExtent l="0" t="0" r="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4453" cy="59922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4294E63"/>
    <w:multiLevelType w:val="multilevel"/>
    <w:tmpl w:val="CA5C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F324D"/>
    <w:multiLevelType w:val="hybridMultilevel"/>
    <w:tmpl w:val="CF6CF5C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1CCF69DC"/>
    <w:multiLevelType w:val="hybridMultilevel"/>
    <w:tmpl w:val="BB54F4F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37B1496F"/>
    <w:multiLevelType w:val="hybridMultilevel"/>
    <w:tmpl w:val="F5DC7A5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39DE32C9"/>
    <w:multiLevelType w:val="hybridMultilevel"/>
    <w:tmpl w:val="1CFEC5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AA5190B"/>
    <w:multiLevelType w:val="multilevel"/>
    <w:tmpl w:val="ED5A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4D5D6B"/>
    <w:multiLevelType w:val="multilevel"/>
    <w:tmpl w:val="2110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AD1227"/>
    <w:multiLevelType w:val="hybridMultilevel"/>
    <w:tmpl w:val="5C5485D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9" w15:restartNumberingAfterBreak="0">
    <w:nsid w:val="529E3B9E"/>
    <w:multiLevelType w:val="multilevel"/>
    <w:tmpl w:val="D132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135FA2"/>
    <w:multiLevelType w:val="hybridMultilevel"/>
    <w:tmpl w:val="42A08A3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6ADC4FBB"/>
    <w:multiLevelType w:val="multilevel"/>
    <w:tmpl w:val="E1A881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F420076"/>
    <w:multiLevelType w:val="multilevel"/>
    <w:tmpl w:val="C01E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575700058">
    <w:abstractNumId w:val="5"/>
  </w:num>
  <w:num w:numId="2" w16cid:durableId="1573541323">
    <w:abstractNumId w:val="8"/>
  </w:num>
  <w:num w:numId="3" w16cid:durableId="1836721694">
    <w:abstractNumId w:val="13"/>
  </w:num>
  <w:num w:numId="4" w16cid:durableId="1215191025">
    <w:abstractNumId w:val="13"/>
  </w:num>
  <w:num w:numId="5" w16cid:durableId="780687558">
    <w:abstractNumId w:val="6"/>
  </w:num>
  <w:num w:numId="6" w16cid:durableId="670717744">
    <w:abstractNumId w:val="9"/>
  </w:num>
  <w:num w:numId="7" w16cid:durableId="655838564">
    <w:abstractNumId w:val="12"/>
  </w:num>
  <w:num w:numId="8" w16cid:durableId="919944276">
    <w:abstractNumId w:val="1"/>
  </w:num>
  <w:num w:numId="9" w16cid:durableId="2034913696">
    <w:abstractNumId w:val="11"/>
  </w:num>
  <w:num w:numId="10" w16cid:durableId="537552405">
    <w:abstractNumId w:val="7"/>
  </w:num>
  <w:num w:numId="11" w16cid:durableId="1848323518">
    <w:abstractNumId w:val="3"/>
  </w:num>
  <w:num w:numId="12" w16cid:durableId="2052724617">
    <w:abstractNumId w:val="4"/>
  </w:num>
  <w:num w:numId="13" w16cid:durableId="2101871079">
    <w:abstractNumId w:val="10"/>
  </w:num>
  <w:num w:numId="14" w16cid:durableId="15820569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230B"/>
    <w:rsid w:val="00002AAA"/>
    <w:rsid w:val="00002F79"/>
    <w:rsid w:val="0000455D"/>
    <w:rsid w:val="00010264"/>
    <w:rsid w:val="000145FE"/>
    <w:rsid w:val="00020639"/>
    <w:rsid w:val="00020B40"/>
    <w:rsid w:val="00025B99"/>
    <w:rsid w:val="000261EE"/>
    <w:rsid w:val="0003359B"/>
    <w:rsid w:val="000344D7"/>
    <w:rsid w:val="00036481"/>
    <w:rsid w:val="0004494A"/>
    <w:rsid w:val="0004653C"/>
    <w:rsid w:val="00046A9D"/>
    <w:rsid w:val="000524A5"/>
    <w:rsid w:val="00053137"/>
    <w:rsid w:val="00054E2E"/>
    <w:rsid w:val="000578A6"/>
    <w:rsid w:val="00057BE2"/>
    <w:rsid w:val="000651F2"/>
    <w:rsid w:val="000663E3"/>
    <w:rsid w:val="00071922"/>
    <w:rsid w:val="00071C9D"/>
    <w:rsid w:val="00075532"/>
    <w:rsid w:val="00077D07"/>
    <w:rsid w:val="00080842"/>
    <w:rsid w:val="00082B1E"/>
    <w:rsid w:val="000844A0"/>
    <w:rsid w:val="0008645C"/>
    <w:rsid w:val="00091155"/>
    <w:rsid w:val="0009197D"/>
    <w:rsid w:val="00091E63"/>
    <w:rsid w:val="00091F0F"/>
    <w:rsid w:val="000929DD"/>
    <w:rsid w:val="00092EB6"/>
    <w:rsid w:val="0009586D"/>
    <w:rsid w:val="00095CF2"/>
    <w:rsid w:val="00097960"/>
    <w:rsid w:val="000A0966"/>
    <w:rsid w:val="000A24E0"/>
    <w:rsid w:val="000A388E"/>
    <w:rsid w:val="000A55F9"/>
    <w:rsid w:val="000A5B8D"/>
    <w:rsid w:val="000A5FB0"/>
    <w:rsid w:val="000A60FF"/>
    <w:rsid w:val="000A73F8"/>
    <w:rsid w:val="000B1A5C"/>
    <w:rsid w:val="000B4A37"/>
    <w:rsid w:val="000B56E7"/>
    <w:rsid w:val="000B5BEC"/>
    <w:rsid w:val="000B5C2C"/>
    <w:rsid w:val="000B7D47"/>
    <w:rsid w:val="000C3B6E"/>
    <w:rsid w:val="000C3C72"/>
    <w:rsid w:val="000C41D8"/>
    <w:rsid w:val="000C6879"/>
    <w:rsid w:val="000C78F6"/>
    <w:rsid w:val="000C7AA5"/>
    <w:rsid w:val="000D0314"/>
    <w:rsid w:val="000D0457"/>
    <w:rsid w:val="000D3528"/>
    <w:rsid w:val="000D3767"/>
    <w:rsid w:val="000D4432"/>
    <w:rsid w:val="000D6719"/>
    <w:rsid w:val="000E6702"/>
    <w:rsid w:val="000F272F"/>
    <w:rsid w:val="000F2947"/>
    <w:rsid w:val="000F346B"/>
    <w:rsid w:val="000F474F"/>
    <w:rsid w:val="001074BF"/>
    <w:rsid w:val="001101D8"/>
    <w:rsid w:val="00110A28"/>
    <w:rsid w:val="00112682"/>
    <w:rsid w:val="00116706"/>
    <w:rsid w:val="00117EE4"/>
    <w:rsid w:val="0012397D"/>
    <w:rsid w:val="00130F40"/>
    <w:rsid w:val="001338A8"/>
    <w:rsid w:val="001343DB"/>
    <w:rsid w:val="0013508E"/>
    <w:rsid w:val="00140651"/>
    <w:rsid w:val="00142ED6"/>
    <w:rsid w:val="00146943"/>
    <w:rsid w:val="001508A2"/>
    <w:rsid w:val="00151B62"/>
    <w:rsid w:val="00152814"/>
    <w:rsid w:val="0016642C"/>
    <w:rsid w:val="00167DC5"/>
    <w:rsid w:val="001760CF"/>
    <w:rsid w:val="00177B47"/>
    <w:rsid w:val="00181859"/>
    <w:rsid w:val="00186254"/>
    <w:rsid w:val="001934EB"/>
    <w:rsid w:val="00194F38"/>
    <w:rsid w:val="00195C55"/>
    <w:rsid w:val="00196B05"/>
    <w:rsid w:val="00196CEF"/>
    <w:rsid w:val="00196E98"/>
    <w:rsid w:val="00197095"/>
    <w:rsid w:val="001A00CD"/>
    <w:rsid w:val="001A09B5"/>
    <w:rsid w:val="001A6AE9"/>
    <w:rsid w:val="001A7DF5"/>
    <w:rsid w:val="001B457C"/>
    <w:rsid w:val="001B63A3"/>
    <w:rsid w:val="001B699F"/>
    <w:rsid w:val="001C6C22"/>
    <w:rsid w:val="001D37E6"/>
    <w:rsid w:val="001D382D"/>
    <w:rsid w:val="001D4BD4"/>
    <w:rsid w:val="001D742A"/>
    <w:rsid w:val="001E0F53"/>
    <w:rsid w:val="001E10F6"/>
    <w:rsid w:val="001E12AC"/>
    <w:rsid w:val="001E3DE4"/>
    <w:rsid w:val="001E4EF9"/>
    <w:rsid w:val="001E7A9B"/>
    <w:rsid w:val="001F16A7"/>
    <w:rsid w:val="001F33B1"/>
    <w:rsid w:val="001F42D3"/>
    <w:rsid w:val="001F5D9E"/>
    <w:rsid w:val="001F6F07"/>
    <w:rsid w:val="00200C05"/>
    <w:rsid w:val="00203AE6"/>
    <w:rsid w:val="00203C8C"/>
    <w:rsid w:val="0020423A"/>
    <w:rsid w:val="0020436E"/>
    <w:rsid w:val="002061A0"/>
    <w:rsid w:val="00207BF5"/>
    <w:rsid w:val="0021255A"/>
    <w:rsid w:val="00212C5B"/>
    <w:rsid w:val="00212CA8"/>
    <w:rsid w:val="00214BCE"/>
    <w:rsid w:val="002168C7"/>
    <w:rsid w:val="0022033E"/>
    <w:rsid w:val="002209B6"/>
    <w:rsid w:val="002222FA"/>
    <w:rsid w:val="00224DA9"/>
    <w:rsid w:val="002277CB"/>
    <w:rsid w:val="00231E2A"/>
    <w:rsid w:val="00231FE3"/>
    <w:rsid w:val="002346FB"/>
    <w:rsid w:val="00240771"/>
    <w:rsid w:val="00241713"/>
    <w:rsid w:val="002436C4"/>
    <w:rsid w:val="0024416D"/>
    <w:rsid w:val="00244E59"/>
    <w:rsid w:val="0025143A"/>
    <w:rsid w:val="00251971"/>
    <w:rsid w:val="00252916"/>
    <w:rsid w:val="002558E7"/>
    <w:rsid w:val="00256410"/>
    <w:rsid w:val="00265787"/>
    <w:rsid w:val="002663F8"/>
    <w:rsid w:val="002670AF"/>
    <w:rsid w:val="002678B3"/>
    <w:rsid w:val="002712A8"/>
    <w:rsid w:val="00275247"/>
    <w:rsid w:val="002752D3"/>
    <w:rsid w:val="00275FC8"/>
    <w:rsid w:val="00283A5E"/>
    <w:rsid w:val="00285C08"/>
    <w:rsid w:val="00287DD9"/>
    <w:rsid w:val="002942E4"/>
    <w:rsid w:val="0029451B"/>
    <w:rsid w:val="0029520A"/>
    <w:rsid w:val="002958D8"/>
    <w:rsid w:val="00296CB9"/>
    <w:rsid w:val="00297633"/>
    <w:rsid w:val="002A256B"/>
    <w:rsid w:val="002A2CC7"/>
    <w:rsid w:val="002A66A7"/>
    <w:rsid w:val="002B3998"/>
    <w:rsid w:val="002B531F"/>
    <w:rsid w:val="002C07C4"/>
    <w:rsid w:val="002C3425"/>
    <w:rsid w:val="002C34D4"/>
    <w:rsid w:val="002C54AE"/>
    <w:rsid w:val="002C595F"/>
    <w:rsid w:val="002D2E9F"/>
    <w:rsid w:val="002E0329"/>
    <w:rsid w:val="002E0F94"/>
    <w:rsid w:val="002E7480"/>
    <w:rsid w:val="002F096C"/>
    <w:rsid w:val="002F0AD4"/>
    <w:rsid w:val="002F21C7"/>
    <w:rsid w:val="002F2B85"/>
    <w:rsid w:val="002F427F"/>
    <w:rsid w:val="002F62A7"/>
    <w:rsid w:val="00305E63"/>
    <w:rsid w:val="00307021"/>
    <w:rsid w:val="00312BBD"/>
    <w:rsid w:val="00315319"/>
    <w:rsid w:val="00317367"/>
    <w:rsid w:val="00320A55"/>
    <w:rsid w:val="00320BE5"/>
    <w:rsid w:val="00322860"/>
    <w:rsid w:val="003266B2"/>
    <w:rsid w:val="00327721"/>
    <w:rsid w:val="00331536"/>
    <w:rsid w:val="003336EB"/>
    <w:rsid w:val="0033573A"/>
    <w:rsid w:val="00337980"/>
    <w:rsid w:val="00341969"/>
    <w:rsid w:val="00342905"/>
    <w:rsid w:val="003552B8"/>
    <w:rsid w:val="00356895"/>
    <w:rsid w:val="00363588"/>
    <w:rsid w:val="00372A92"/>
    <w:rsid w:val="003752DF"/>
    <w:rsid w:val="00376B48"/>
    <w:rsid w:val="00382D4D"/>
    <w:rsid w:val="00385C18"/>
    <w:rsid w:val="003900F0"/>
    <w:rsid w:val="00395379"/>
    <w:rsid w:val="003A1348"/>
    <w:rsid w:val="003A4441"/>
    <w:rsid w:val="003A5755"/>
    <w:rsid w:val="003A5B2C"/>
    <w:rsid w:val="003B45E6"/>
    <w:rsid w:val="003B6B30"/>
    <w:rsid w:val="003B7F8F"/>
    <w:rsid w:val="003C3774"/>
    <w:rsid w:val="003C50FA"/>
    <w:rsid w:val="003C6E34"/>
    <w:rsid w:val="003C7B82"/>
    <w:rsid w:val="003D01A0"/>
    <w:rsid w:val="003D1C58"/>
    <w:rsid w:val="003D5595"/>
    <w:rsid w:val="003D6CD7"/>
    <w:rsid w:val="003D6F92"/>
    <w:rsid w:val="003E23E3"/>
    <w:rsid w:val="003E35F9"/>
    <w:rsid w:val="003E500B"/>
    <w:rsid w:val="003E668A"/>
    <w:rsid w:val="003F126C"/>
    <w:rsid w:val="003F1F1E"/>
    <w:rsid w:val="003F4397"/>
    <w:rsid w:val="00400432"/>
    <w:rsid w:val="0040105D"/>
    <w:rsid w:val="0040454E"/>
    <w:rsid w:val="00405235"/>
    <w:rsid w:val="004074C4"/>
    <w:rsid w:val="004117DC"/>
    <w:rsid w:val="00411F8E"/>
    <w:rsid w:val="004148A3"/>
    <w:rsid w:val="00414B95"/>
    <w:rsid w:val="00416A56"/>
    <w:rsid w:val="00420921"/>
    <w:rsid w:val="00420ED7"/>
    <w:rsid w:val="00423784"/>
    <w:rsid w:val="00424729"/>
    <w:rsid w:val="00425368"/>
    <w:rsid w:val="00432CAD"/>
    <w:rsid w:val="00433551"/>
    <w:rsid w:val="004416A8"/>
    <w:rsid w:val="00443C30"/>
    <w:rsid w:val="00445111"/>
    <w:rsid w:val="00446321"/>
    <w:rsid w:val="00451128"/>
    <w:rsid w:val="00451780"/>
    <w:rsid w:val="0045530B"/>
    <w:rsid w:val="00455FDA"/>
    <w:rsid w:val="0046002B"/>
    <w:rsid w:val="00460466"/>
    <w:rsid w:val="00471BB9"/>
    <w:rsid w:val="00472D18"/>
    <w:rsid w:val="00477160"/>
    <w:rsid w:val="0048192C"/>
    <w:rsid w:val="0048273B"/>
    <w:rsid w:val="00485693"/>
    <w:rsid w:val="00487651"/>
    <w:rsid w:val="00491A0E"/>
    <w:rsid w:val="0049352E"/>
    <w:rsid w:val="004940AA"/>
    <w:rsid w:val="004978DC"/>
    <w:rsid w:val="004A23AB"/>
    <w:rsid w:val="004A31D7"/>
    <w:rsid w:val="004A4D99"/>
    <w:rsid w:val="004A5F07"/>
    <w:rsid w:val="004B10EB"/>
    <w:rsid w:val="004B1D04"/>
    <w:rsid w:val="004B420A"/>
    <w:rsid w:val="004B66AA"/>
    <w:rsid w:val="004C04D6"/>
    <w:rsid w:val="004C0518"/>
    <w:rsid w:val="004C1769"/>
    <w:rsid w:val="004C4D58"/>
    <w:rsid w:val="004C6808"/>
    <w:rsid w:val="004C7175"/>
    <w:rsid w:val="004C7BB1"/>
    <w:rsid w:val="004D17F1"/>
    <w:rsid w:val="004D2E8A"/>
    <w:rsid w:val="004D3EEA"/>
    <w:rsid w:val="004D5F28"/>
    <w:rsid w:val="004D6B4D"/>
    <w:rsid w:val="004E441C"/>
    <w:rsid w:val="004E54E1"/>
    <w:rsid w:val="004E6CC0"/>
    <w:rsid w:val="004F37E5"/>
    <w:rsid w:val="004F3E51"/>
    <w:rsid w:val="004F3ED3"/>
    <w:rsid w:val="004F75C7"/>
    <w:rsid w:val="004F7D23"/>
    <w:rsid w:val="005012BC"/>
    <w:rsid w:val="00501519"/>
    <w:rsid w:val="00503259"/>
    <w:rsid w:val="00511499"/>
    <w:rsid w:val="00516278"/>
    <w:rsid w:val="00517339"/>
    <w:rsid w:val="0052280F"/>
    <w:rsid w:val="00523DC1"/>
    <w:rsid w:val="00525A3A"/>
    <w:rsid w:val="00526A62"/>
    <w:rsid w:val="005309B8"/>
    <w:rsid w:val="00531866"/>
    <w:rsid w:val="00531AE9"/>
    <w:rsid w:val="0053765F"/>
    <w:rsid w:val="005405D7"/>
    <w:rsid w:val="00555DD6"/>
    <w:rsid w:val="00556C5C"/>
    <w:rsid w:val="00560B3C"/>
    <w:rsid w:val="00563C8B"/>
    <w:rsid w:val="005641DF"/>
    <w:rsid w:val="0057520B"/>
    <w:rsid w:val="0057520E"/>
    <w:rsid w:val="005767FF"/>
    <w:rsid w:val="005768A1"/>
    <w:rsid w:val="00577335"/>
    <w:rsid w:val="005805E2"/>
    <w:rsid w:val="005843F4"/>
    <w:rsid w:val="00585CC3"/>
    <w:rsid w:val="0059025E"/>
    <w:rsid w:val="00590AAA"/>
    <w:rsid w:val="00591419"/>
    <w:rsid w:val="005939A6"/>
    <w:rsid w:val="005945B1"/>
    <w:rsid w:val="005A114C"/>
    <w:rsid w:val="005A1766"/>
    <w:rsid w:val="005A1FC4"/>
    <w:rsid w:val="005A202D"/>
    <w:rsid w:val="005A3CC3"/>
    <w:rsid w:val="005B242F"/>
    <w:rsid w:val="005B3D6D"/>
    <w:rsid w:val="005B444F"/>
    <w:rsid w:val="005B73C1"/>
    <w:rsid w:val="005C00EC"/>
    <w:rsid w:val="005C03D0"/>
    <w:rsid w:val="005C071E"/>
    <w:rsid w:val="005C447B"/>
    <w:rsid w:val="005D03BA"/>
    <w:rsid w:val="005D0732"/>
    <w:rsid w:val="005D0922"/>
    <w:rsid w:val="005D3DA7"/>
    <w:rsid w:val="005D67EF"/>
    <w:rsid w:val="005E6598"/>
    <w:rsid w:val="005F6EF6"/>
    <w:rsid w:val="00600A2E"/>
    <w:rsid w:val="0060474B"/>
    <w:rsid w:val="00604A58"/>
    <w:rsid w:val="00604BCE"/>
    <w:rsid w:val="00604DD6"/>
    <w:rsid w:val="00611113"/>
    <w:rsid w:val="00613125"/>
    <w:rsid w:val="00615E6E"/>
    <w:rsid w:val="00616718"/>
    <w:rsid w:val="00620849"/>
    <w:rsid w:val="00622151"/>
    <w:rsid w:val="006374BD"/>
    <w:rsid w:val="00643F43"/>
    <w:rsid w:val="0065331E"/>
    <w:rsid w:val="00656648"/>
    <w:rsid w:val="00657CBB"/>
    <w:rsid w:val="006605AA"/>
    <w:rsid w:val="00662496"/>
    <w:rsid w:val="006625D7"/>
    <w:rsid w:val="00663A09"/>
    <w:rsid w:val="00665980"/>
    <w:rsid w:val="00667986"/>
    <w:rsid w:val="00667D6A"/>
    <w:rsid w:val="00671069"/>
    <w:rsid w:val="0067507E"/>
    <w:rsid w:val="006754B8"/>
    <w:rsid w:val="00680137"/>
    <w:rsid w:val="00684FA0"/>
    <w:rsid w:val="0068617C"/>
    <w:rsid w:val="0068623D"/>
    <w:rsid w:val="00691FBD"/>
    <w:rsid w:val="00695AD2"/>
    <w:rsid w:val="00696B35"/>
    <w:rsid w:val="006974F9"/>
    <w:rsid w:val="006A05FC"/>
    <w:rsid w:val="006A2D9A"/>
    <w:rsid w:val="006A3CAF"/>
    <w:rsid w:val="006A654C"/>
    <w:rsid w:val="006B034A"/>
    <w:rsid w:val="006B04FD"/>
    <w:rsid w:val="006B06EC"/>
    <w:rsid w:val="006B37BA"/>
    <w:rsid w:val="006B5603"/>
    <w:rsid w:val="006C1291"/>
    <w:rsid w:val="006C142C"/>
    <w:rsid w:val="006D5E0E"/>
    <w:rsid w:val="006D5F2B"/>
    <w:rsid w:val="006F0074"/>
    <w:rsid w:val="006F1BF5"/>
    <w:rsid w:val="006F2857"/>
    <w:rsid w:val="006F29B4"/>
    <w:rsid w:val="006F3377"/>
    <w:rsid w:val="006F3858"/>
    <w:rsid w:val="006F38D7"/>
    <w:rsid w:val="006F4A5C"/>
    <w:rsid w:val="006F5DFD"/>
    <w:rsid w:val="006F64EE"/>
    <w:rsid w:val="00700BCA"/>
    <w:rsid w:val="007012B9"/>
    <w:rsid w:val="00702584"/>
    <w:rsid w:val="007127C8"/>
    <w:rsid w:val="007176DD"/>
    <w:rsid w:val="00717A68"/>
    <w:rsid w:val="00722B3B"/>
    <w:rsid w:val="00723481"/>
    <w:rsid w:val="007268B3"/>
    <w:rsid w:val="0073184F"/>
    <w:rsid w:val="0073236D"/>
    <w:rsid w:val="00732BE8"/>
    <w:rsid w:val="007421CD"/>
    <w:rsid w:val="007442AC"/>
    <w:rsid w:val="007445F0"/>
    <w:rsid w:val="00746B88"/>
    <w:rsid w:val="00747C90"/>
    <w:rsid w:val="00752708"/>
    <w:rsid w:val="00752CAE"/>
    <w:rsid w:val="007552BC"/>
    <w:rsid w:val="00756F7A"/>
    <w:rsid w:val="00757654"/>
    <w:rsid w:val="00760CF2"/>
    <w:rsid w:val="00764771"/>
    <w:rsid w:val="00766779"/>
    <w:rsid w:val="00767C4C"/>
    <w:rsid w:val="0077003D"/>
    <w:rsid w:val="00775B75"/>
    <w:rsid w:val="00776227"/>
    <w:rsid w:val="007810EA"/>
    <w:rsid w:val="007836E2"/>
    <w:rsid w:val="00784373"/>
    <w:rsid w:val="0078692C"/>
    <w:rsid w:val="00786FD1"/>
    <w:rsid w:val="00794CC8"/>
    <w:rsid w:val="007A08BD"/>
    <w:rsid w:val="007A74D6"/>
    <w:rsid w:val="007B0DA7"/>
    <w:rsid w:val="007B1EAE"/>
    <w:rsid w:val="007B55F5"/>
    <w:rsid w:val="007B5988"/>
    <w:rsid w:val="007B5F5B"/>
    <w:rsid w:val="007B7542"/>
    <w:rsid w:val="007B7769"/>
    <w:rsid w:val="007C09B4"/>
    <w:rsid w:val="007C1393"/>
    <w:rsid w:val="007C2559"/>
    <w:rsid w:val="007C3664"/>
    <w:rsid w:val="007C5254"/>
    <w:rsid w:val="007D0012"/>
    <w:rsid w:val="007D1F10"/>
    <w:rsid w:val="007D3637"/>
    <w:rsid w:val="007D5B26"/>
    <w:rsid w:val="007D6EA4"/>
    <w:rsid w:val="007E2FCE"/>
    <w:rsid w:val="007E6AC9"/>
    <w:rsid w:val="007E6F61"/>
    <w:rsid w:val="007E7D36"/>
    <w:rsid w:val="007F12A8"/>
    <w:rsid w:val="007F320D"/>
    <w:rsid w:val="007F3934"/>
    <w:rsid w:val="007F54A5"/>
    <w:rsid w:val="007F5C5E"/>
    <w:rsid w:val="0080165D"/>
    <w:rsid w:val="00803661"/>
    <w:rsid w:val="00804137"/>
    <w:rsid w:val="00805292"/>
    <w:rsid w:val="008053C9"/>
    <w:rsid w:val="0080650E"/>
    <w:rsid w:val="008137CE"/>
    <w:rsid w:val="00815B2C"/>
    <w:rsid w:val="0082097D"/>
    <w:rsid w:val="0082124C"/>
    <w:rsid w:val="00822D91"/>
    <w:rsid w:val="00824086"/>
    <w:rsid w:val="00826C69"/>
    <w:rsid w:val="00827312"/>
    <w:rsid w:val="00832AAE"/>
    <w:rsid w:val="008341EF"/>
    <w:rsid w:val="00834D0D"/>
    <w:rsid w:val="0083547F"/>
    <w:rsid w:val="00841349"/>
    <w:rsid w:val="0084453D"/>
    <w:rsid w:val="0085232B"/>
    <w:rsid w:val="00854506"/>
    <w:rsid w:val="00854F6D"/>
    <w:rsid w:val="00855A30"/>
    <w:rsid w:val="00857C74"/>
    <w:rsid w:val="00860FE8"/>
    <w:rsid w:val="00865066"/>
    <w:rsid w:val="00875FF3"/>
    <w:rsid w:val="00877622"/>
    <w:rsid w:val="00882A29"/>
    <w:rsid w:val="008838CF"/>
    <w:rsid w:val="00883A02"/>
    <w:rsid w:val="008858B3"/>
    <w:rsid w:val="00886E9D"/>
    <w:rsid w:val="008870AF"/>
    <w:rsid w:val="008924FC"/>
    <w:rsid w:val="00892A85"/>
    <w:rsid w:val="00896A1D"/>
    <w:rsid w:val="008A013E"/>
    <w:rsid w:val="008A030E"/>
    <w:rsid w:val="008A46D5"/>
    <w:rsid w:val="008B3DC2"/>
    <w:rsid w:val="008C4526"/>
    <w:rsid w:val="008C48C7"/>
    <w:rsid w:val="008C6062"/>
    <w:rsid w:val="008D20BF"/>
    <w:rsid w:val="008D23D2"/>
    <w:rsid w:val="008D3C45"/>
    <w:rsid w:val="008D3E6D"/>
    <w:rsid w:val="008D5D24"/>
    <w:rsid w:val="008D7E77"/>
    <w:rsid w:val="008E5444"/>
    <w:rsid w:val="008E7854"/>
    <w:rsid w:val="008F65F1"/>
    <w:rsid w:val="008F6ED7"/>
    <w:rsid w:val="008F73D3"/>
    <w:rsid w:val="00905837"/>
    <w:rsid w:val="00905AA6"/>
    <w:rsid w:val="00914C75"/>
    <w:rsid w:val="009260E0"/>
    <w:rsid w:val="00931B24"/>
    <w:rsid w:val="00931DF0"/>
    <w:rsid w:val="009369D0"/>
    <w:rsid w:val="00936B37"/>
    <w:rsid w:val="00940321"/>
    <w:rsid w:val="00942414"/>
    <w:rsid w:val="009435F7"/>
    <w:rsid w:val="00943820"/>
    <w:rsid w:val="00943E79"/>
    <w:rsid w:val="00944155"/>
    <w:rsid w:val="009453BD"/>
    <w:rsid w:val="00945E1A"/>
    <w:rsid w:val="009467F7"/>
    <w:rsid w:val="00947F51"/>
    <w:rsid w:val="0096223E"/>
    <w:rsid w:val="0096269D"/>
    <w:rsid w:val="00963E48"/>
    <w:rsid w:val="0096735A"/>
    <w:rsid w:val="009677CE"/>
    <w:rsid w:val="00970721"/>
    <w:rsid w:val="00970D7D"/>
    <w:rsid w:val="00972417"/>
    <w:rsid w:val="00975999"/>
    <w:rsid w:val="009832C7"/>
    <w:rsid w:val="00984500"/>
    <w:rsid w:val="009911B6"/>
    <w:rsid w:val="009932A2"/>
    <w:rsid w:val="00993ADF"/>
    <w:rsid w:val="009969E0"/>
    <w:rsid w:val="009A003B"/>
    <w:rsid w:val="009A0391"/>
    <w:rsid w:val="009A2DDF"/>
    <w:rsid w:val="009C1FD2"/>
    <w:rsid w:val="009C2F53"/>
    <w:rsid w:val="009C3228"/>
    <w:rsid w:val="009C4529"/>
    <w:rsid w:val="009D1F10"/>
    <w:rsid w:val="009D27DC"/>
    <w:rsid w:val="009E2153"/>
    <w:rsid w:val="009F1A0B"/>
    <w:rsid w:val="009F369D"/>
    <w:rsid w:val="009F667B"/>
    <w:rsid w:val="009F6858"/>
    <w:rsid w:val="00A00816"/>
    <w:rsid w:val="00A02E62"/>
    <w:rsid w:val="00A06EAB"/>
    <w:rsid w:val="00A10C72"/>
    <w:rsid w:val="00A11F5A"/>
    <w:rsid w:val="00A2138D"/>
    <w:rsid w:val="00A21DE6"/>
    <w:rsid w:val="00A2241B"/>
    <w:rsid w:val="00A237B1"/>
    <w:rsid w:val="00A25F77"/>
    <w:rsid w:val="00A269B1"/>
    <w:rsid w:val="00A33444"/>
    <w:rsid w:val="00A351DF"/>
    <w:rsid w:val="00A3535C"/>
    <w:rsid w:val="00A414AE"/>
    <w:rsid w:val="00A41976"/>
    <w:rsid w:val="00A42E0E"/>
    <w:rsid w:val="00A436B2"/>
    <w:rsid w:val="00A4528E"/>
    <w:rsid w:val="00A47BC8"/>
    <w:rsid w:val="00A50106"/>
    <w:rsid w:val="00A51C10"/>
    <w:rsid w:val="00A520A4"/>
    <w:rsid w:val="00A557BF"/>
    <w:rsid w:val="00A56ECB"/>
    <w:rsid w:val="00A57DB8"/>
    <w:rsid w:val="00A6078E"/>
    <w:rsid w:val="00A611A5"/>
    <w:rsid w:val="00A620A4"/>
    <w:rsid w:val="00A62A7B"/>
    <w:rsid w:val="00A62C9F"/>
    <w:rsid w:val="00A64F60"/>
    <w:rsid w:val="00A65DF7"/>
    <w:rsid w:val="00A67561"/>
    <w:rsid w:val="00A67E21"/>
    <w:rsid w:val="00A719E5"/>
    <w:rsid w:val="00A7208C"/>
    <w:rsid w:val="00A72A17"/>
    <w:rsid w:val="00A74BBF"/>
    <w:rsid w:val="00A76AF4"/>
    <w:rsid w:val="00A76D8C"/>
    <w:rsid w:val="00A83096"/>
    <w:rsid w:val="00A840A6"/>
    <w:rsid w:val="00A876EF"/>
    <w:rsid w:val="00A91D77"/>
    <w:rsid w:val="00A95B16"/>
    <w:rsid w:val="00AA4EB3"/>
    <w:rsid w:val="00AA5573"/>
    <w:rsid w:val="00AB0FED"/>
    <w:rsid w:val="00AB1099"/>
    <w:rsid w:val="00AB2765"/>
    <w:rsid w:val="00AB3914"/>
    <w:rsid w:val="00AB410C"/>
    <w:rsid w:val="00AB7628"/>
    <w:rsid w:val="00AC05E9"/>
    <w:rsid w:val="00AC09B2"/>
    <w:rsid w:val="00AC36A5"/>
    <w:rsid w:val="00AC61E3"/>
    <w:rsid w:val="00AC6671"/>
    <w:rsid w:val="00AC6687"/>
    <w:rsid w:val="00AD290F"/>
    <w:rsid w:val="00AD31AA"/>
    <w:rsid w:val="00AD636C"/>
    <w:rsid w:val="00AE0440"/>
    <w:rsid w:val="00AE436E"/>
    <w:rsid w:val="00AE4F5F"/>
    <w:rsid w:val="00AE6CFD"/>
    <w:rsid w:val="00AF12DF"/>
    <w:rsid w:val="00AF4A6B"/>
    <w:rsid w:val="00B05539"/>
    <w:rsid w:val="00B07843"/>
    <w:rsid w:val="00B10104"/>
    <w:rsid w:val="00B10F2B"/>
    <w:rsid w:val="00B114B4"/>
    <w:rsid w:val="00B12725"/>
    <w:rsid w:val="00B12D26"/>
    <w:rsid w:val="00B16340"/>
    <w:rsid w:val="00B21867"/>
    <w:rsid w:val="00B2285D"/>
    <w:rsid w:val="00B24EA9"/>
    <w:rsid w:val="00B2797E"/>
    <w:rsid w:val="00B27D3F"/>
    <w:rsid w:val="00B35790"/>
    <w:rsid w:val="00B376DA"/>
    <w:rsid w:val="00B4093F"/>
    <w:rsid w:val="00B54301"/>
    <w:rsid w:val="00B544CB"/>
    <w:rsid w:val="00B5560C"/>
    <w:rsid w:val="00B566C0"/>
    <w:rsid w:val="00B569B8"/>
    <w:rsid w:val="00B5784C"/>
    <w:rsid w:val="00B652A1"/>
    <w:rsid w:val="00B65D5B"/>
    <w:rsid w:val="00B66DE1"/>
    <w:rsid w:val="00B728F1"/>
    <w:rsid w:val="00B72ABC"/>
    <w:rsid w:val="00B73A53"/>
    <w:rsid w:val="00B744C5"/>
    <w:rsid w:val="00B74A7B"/>
    <w:rsid w:val="00B74BCC"/>
    <w:rsid w:val="00B81EAA"/>
    <w:rsid w:val="00B8448B"/>
    <w:rsid w:val="00B84DC7"/>
    <w:rsid w:val="00B86524"/>
    <w:rsid w:val="00B86E4C"/>
    <w:rsid w:val="00B907DA"/>
    <w:rsid w:val="00B94338"/>
    <w:rsid w:val="00BA2C44"/>
    <w:rsid w:val="00BA7F09"/>
    <w:rsid w:val="00BB14BF"/>
    <w:rsid w:val="00BB20A2"/>
    <w:rsid w:val="00BB3EBB"/>
    <w:rsid w:val="00BB4CE1"/>
    <w:rsid w:val="00BB5676"/>
    <w:rsid w:val="00BB58AD"/>
    <w:rsid w:val="00BC0C09"/>
    <w:rsid w:val="00BC10A4"/>
    <w:rsid w:val="00BC1857"/>
    <w:rsid w:val="00BC6E83"/>
    <w:rsid w:val="00BC7121"/>
    <w:rsid w:val="00BD7CEA"/>
    <w:rsid w:val="00BE0E2D"/>
    <w:rsid w:val="00BE191C"/>
    <w:rsid w:val="00BE281D"/>
    <w:rsid w:val="00BE2C6A"/>
    <w:rsid w:val="00BE3EC1"/>
    <w:rsid w:val="00BE4553"/>
    <w:rsid w:val="00BE478A"/>
    <w:rsid w:val="00BF0CAA"/>
    <w:rsid w:val="00BF1FD0"/>
    <w:rsid w:val="00BF4B7C"/>
    <w:rsid w:val="00BF5A2F"/>
    <w:rsid w:val="00BF63C8"/>
    <w:rsid w:val="00C01E10"/>
    <w:rsid w:val="00C05148"/>
    <w:rsid w:val="00C07A94"/>
    <w:rsid w:val="00C1168B"/>
    <w:rsid w:val="00C12CCB"/>
    <w:rsid w:val="00C13546"/>
    <w:rsid w:val="00C15E17"/>
    <w:rsid w:val="00C16E0D"/>
    <w:rsid w:val="00C17B5C"/>
    <w:rsid w:val="00C17B91"/>
    <w:rsid w:val="00C213B3"/>
    <w:rsid w:val="00C23B37"/>
    <w:rsid w:val="00C23E92"/>
    <w:rsid w:val="00C25FA3"/>
    <w:rsid w:val="00C3029A"/>
    <w:rsid w:val="00C306A6"/>
    <w:rsid w:val="00C306C2"/>
    <w:rsid w:val="00C33013"/>
    <w:rsid w:val="00C331F9"/>
    <w:rsid w:val="00C34C30"/>
    <w:rsid w:val="00C351D5"/>
    <w:rsid w:val="00C372FD"/>
    <w:rsid w:val="00C37432"/>
    <w:rsid w:val="00C40C8D"/>
    <w:rsid w:val="00C40DD5"/>
    <w:rsid w:val="00C576F9"/>
    <w:rsid w:val="00C60567"/>
    <w:rsid w:val="00C610FC"/>
    <w:rsid w:val="00C61E73"/>
    <w:rsid w:val="00C6292C"/>
    <w:rsid w:val="00C64743"/>
    <w:rsid w:val="00C64BB0"/>
    <w:rsid w:val="00C71F2D"/>
    <w:rsid w:val="00C727BD"/>
    <w:rsid w:val="00C750B4"/>
    <w:rsid w:val="00C75960"/>
    <w:rsid w:val="00C7789F"/>
    <w:rsid w:val="00C8232F"/>
    <w:rsid w:val="00C827E4"/>
    <w:rsid w:val="00C94B5E"/>
    <w:rsid w:val="00CB20EB"/>
    <w:rsid w:val="00CB32A6"/>
    <w:rsid w:val="00CB6B2C"/>
    <w:rsid w:val="00CB7B3B"/>
    <w:rsid w:val="00CC4BB0"/>
    <w:rsid w:val="00CC51A8"/>
    <w:rsid w:val="00CC6D77"/>
    <w:rsid w:val="00CC6FFF"/>
    <w:rsid w:val="00CD2446"/>
    <w:rsid w:val="00CD57D8"/>
    <w:rsid w:val="00CD62E2"/>
    <w:rsid w:val="00CE0216"/>
    <w:rsid w:val="00CE0590"/>
    <w:rsid w:val="00CE6D71"/>
    <w:rsid w:val="00CF163C"/>
    <w:rsid w:val="00CF1D18"/>
    <w:rsid w:val="00CF4DDB"/>
    <w:rsid w:val="00CF5A5D"/>
    <w:rsid w:val="00CF5D05"/>
    <w:rsid w:val="00CF7A63"/>
    <w:rsid w:val="00D0190E"/>
    <w:rsid w:val="00D01C83"/>
    <w:rsid w:val="00D15954"/>
    <w:rsid w:val="00D16837"/>
    <w:rsid w:val="00D22A4B"/>
    <w:rsid w:val="00D27A52"/>
    <w:rsid w:val="00D27B25"/>
    <w:rsid w:val="00D27BCB"/>
    <w:rsid w:val="00D313CF"/>
    <w:rsid w:val="00D31DED"/>
    <w:rsid w:val="00D324A2"/>
    <w:rsid w:val="00D35110"/>
    <w:rsid w:val="00D375AC"/>
    <w:rsid w:val="00D402C4"/>
    <w:rsid w:val="00D40718"/>
    <w:rsid w:val="00D41516"/>
    <w:rsid w:val="00D41634"/>
    <w:rsid w:val="00D42091"/>
    <w:rsid w:val="00D44D7B"/>
    <w:rsid w:val="00D45462"/>
    <w:rsid w:val="00D5166D"/>
    <w:rsid w:val="00D548C3"/>
    <w:rsid w:val="00D60E84"/>
    <w:rsid w:val="00D66827"/>
    <w:rsid w:val="00D70E1A"/>
    <w:rsid w:val="00D71B4B"/>
    <w:rsid w:val="00D7534A"/>
    <w:rsid w:val="00D763B4"/>
    <w:rsid w:val="00D764FC"/>
    <w:rsid w:val="00D87614"/>
    <w:rsid w:val="00D935D7"/>
    <w:rsid w:val="00D95CD1"/>
    <w:rsid w:val="00D97970"/>
    <w:rsid w:val="00D97B7E"/>
    <w:rsid w:val="00DA33D7"/>
    <w:rsid w:val="00DA3906"/>
    <w:rsid w:val="00DA5916"/>
    <w:rsid w:val="00DB09C4"/>
    <w:rsid w:val="00DB1142"/>
    <w:rsid w:val="00DB172C"/>
    <w:rsid w:val="00DB273E"/>
    <w:rsid w:val="00DB4864"/>
    <w:rsid w:val="00DB58A0"/>
    <w:rsid w:val="00DB6A42"/>
    <w:rsid w:val="00DC08F2"/>
    <w:rsid w:val="00DC09F5"/>
    <w:rsid w:val="00DC202A"/>
    <w:rsid w:val="00DC212B"/>
    <w:rsid w:val="00DC2454"/>
    <w:rsid w:val="00DC2A04"/>
    <w:rsid w:val="00DC47D6"/>
    <w:rsid w:val="00DC4A3D"/>
    <w:rsid w:val="00DC5727"/>
    <w:rsid w:val="00DD18E7"/>
    <w:rsid w:val="00DD3CDF"/>
    <w:rsid w:val="00DD5314"/>
    <w:rsid w:val="00DE042A"/>
    <w:rsid w:val="00DE3141"/>
    <w:rsid w:val="00DE4742"/>
    <w:rsid w:val="00DE7855"/>
    <w:rsid w:val="00DE7BAB"/>
    <w:rsid w:val="00DF2905"/>
    <w:rsid w:val="00E01A24"/>
    <w:rsid w:val="00E0217D"/>
    <w:rsid w:val="00E05A78"/>
    <w:rsid w:val="00E060F6"/>
    <w:rsid w:val="00E0796C"/>
    <w:rsid w:val="00E11A3F"/>
    <w:rsid w:val="00E12AD3"/>
    <w:rsid w:val="00E12CB8"/>
    <w:rsid w:val="00E20FCF"/>
    <w:rsid w:val="00E21741"/>
    <w:rsid w:val="00E23BEF"/>
    <w:rsid w:val="00E25164"/>
    <w:rsid w:val="00E25826"/>
    <w:rsid w:val="00E323B3"/>
    <w:rsid w:val="00E34606"/>
    <w:rsid w:val="00E37368"/>
    <w:rsid w:val="00E40BDC"/>
    <w:rsid w:val="00E4367D"/>
    <w:rsid w:val="00E46B08"/>
    <w:rsid w:val="00E53E1F"/>
    <w:rsid w:val="00E55A01"/>
    <w:rsid w:val="00E61383"/>
    <w:rsid w:val="00E63084"/>
    <w:rsid w:val="00E643E0"/>
    <w:rsid w:val="00E679EA"/>
    <w:rsid w:val="00E71906"/>
    <w:rsid w:val="00E7645A"/>
    <w:rsid w:val="00E87095"/>
    <w:rsid w:val="00E87682"/>
    <w:rsid w:val="00E91F13"/>
    <w:rsid w:val="00E92D20"/>
    <w:rsid w:val="00E9419C"/>
    <w:rsid w:val="00E94D74"/>
    <w:rsid w:val="00E960D6"/>
    <w:rsid w:val="00E97E8B"/>
    <w:rsid w:val="00EA30D9"/>
    <w:rsid w:val="00EA5B48"/>
    <w:rsid w:val="00EB1112"/>
    <w:rsid w:val="00EB29F4"/>
    <w:rsid w:val="00EB30E3"/>
    <w:rsid w:val="00EB3AB7"/>
    <w:rsid w:val="00EB7A6A"/>
    <w:rsid w:val="00EC5525"/>
    <w:rsid w:val="00EC6944"/>
    <w:rsid w:val="00ED0039"/>
    <w:rsid w:val="00ED4FD1"/>
    <w:rsid w:val="00ED6ACF"/>
    <w:rsid w:val="00EE2B17"/>
    <w:rsid w:val="00EE4EF3"/>
    <w:rsid w:val="00EF0724"/>
    <w:rsid w:val="00EF0782"/>
    <w:rsid w:val="00EF1967"/>
    <w:rsid w:val="00EF2F67"/>
    <w:rsid w:val="00EF4E67"/>
    <w:rsid w:val="00EF660A"/>
    <w:rsid w:val="00F008F4"/>
    <w:rsid w:val="00F044BC"/>
    <w:rsid w:val="00F0719E"/>
    <w:rsid w:val="00F071C0"/>
    <w:rsid w:val="00F116F0"/>
    <w:rsid w:val="00F12BB7"/>
    <w:rsid w:val="00F13DFA"/>
    <w:rsid w:val="00F143BE"/>
    <w:rsid w:val="00F203D2"/>
    <w:rsid w:val="00F20DB1"/>
    <w:rsid w:val="00F26D8A"/>
    <w:rsid w:val="00F356A6"/>
    <w:rsid w:val="00F37694"/>
    <w:rsid w:val="00F40308"/>
    <w:rsid w:val="00F41785"/>
    <w:rsid w:val="00F426D8"/>
    <w:rsid w:val="00F437AB"/>
    <w:rsid w:val="00F44F18"/>
    <w:rsid w:val="00F45BD5"/>
    <w:rsid w:val="00F468A9"/>
    <w:rsid w:val="00F50028"/>
    <w:rsid w:val="00F51D7A"/>
    <w:rsid w:val="00F52E16"/>
    <w:rsid w:val="00F5456F"/>
    <w:rsid w:val="00F54ED2"/>
    <w:rsid w:val="00F55170"/>
    <w:rsid w:val="00F55841"/>
    <w:rsid w:val="00F55B4F"/>
    <w:rsid w:val="00F61A3A"/>
    <w:rsid w:val="00F70338"/>
    <w:rsid w:val="00F71CFA"/>
    <w:rsid w:val="00F74988"/>
    <w:rsid w:val="00F7516C"/>
    <w:rsid w:val="00F76233"/>
    <w:rsid w:val="00F82A6E"/>
    <w:rsid w:val="00F9005D"/>
    <w:rsid w:val="00F9011D"/>
    <w:rsid w:val="00F91B01"/>
    <w:rsid w:val="00F94A3D"/>
    <w:rsid w:val="00FA0624"/>
    <w:rsid w:val="00FA1DBC"/>
    <w:rsid w:val="00FA23AA"/>
    <w:rsid w:val="00FA451D"/>
    <w:rsid w:val="00FA4F52"/>
    <w:rsid w:val="00FB1CA0"/>
    <w:rsid w:val="00FB5887"/>
    <w:rsid w:val="00FC0412"/>
    <w:rsid w:val="00FC56AB"/>
    <w:rsid w:val="00FC57F6"/>
    <w:rsid w:val="00FC6DDA"/>
    <w:rsid w:val="00FC7417"/>
    <w:rsid w:val="00FD0F25"/>
    <w:rsid w:val="00FD79CD"/>
    <w:rsid w:val="00FE4383"/>
    <w:rsid w:val="00FE655E"/>
    <w:rsid w:val="00FE7194"/>
    <w:rsid w:val="00FE776E"/>
    <w:rsid w:val="00FF06C8"/>
    <w:rsid w:val="00FF5810"/>
    <w:rsid w:val="00FF5FB3"/>
    <w:rsid w:val="00FF684D"/>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98E7C"/>
  <w15:docId w15:val="{67ABDD01-4E65-4469-8CC1-AF2776D1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14"/>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 w:type="character" w:styleId="Hipervnculovisitado">
    <w:name w:val="FollowedHyperlink"/>
    <w:basedOn w:val="Fuentedeprrafopredeter"/>
    <w:uiPriority w:val="99"/>
    <w:semiHidden/>
    <w:unhideWhenUsed/>
    <w:rsid w:val="000B7D47"/>
    <w:rPr>
      <w:color w:val="954F72"/>
      <w:u w:val="single"/>
    </w:rPr>
  </w:style>
  <w:style w:type="paragraph" w:customStyle="1" w:styleId="msonormal0">
    <w:name w:val="msonormal"/>
    <w:basedOn w:val="Normal"/>
    <w:rsid w:val="000B7D47"/>
    <w:pPr>
      <w:spacing w:before="100" w:beforeAutospacing="1" w:after="100" w:afterAutospacing="1"/>
    </w:pPr>
    <w:rPr>
      <w:rFonts w:eastAsiaTheme="minorHAnsi"/>
      <w:lang w:val="es-ES" w:eastAsia="es-ES"/>
    </w:rPr>
  </w:style>
  <w:style w:type="character" w:customStyle="1" w:styleId="estilocorreo17">
    <w:name w:val="estilocorreo17"/>
    <w:basedOn w:val="Fuentedeprrafopredeter"/>
    <w:semiHidden/>
    <w:rsid w:val="000B7D47"/>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180169578">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0761914">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379287749">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46511286">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2697846">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562104980">
      <w:bodyDiv w:val="1"/>
      <w:marLeft w:val="0"/>
      <w:marRight w:val="0"/>
      <w:marTop w:val="0"/>
      <w:marBottom w:val="0"/>
      <w:divBdr>
        <w:top w:val="none" w:sz="0" w:space="0" w:color="auto"/>
        <w:left w:val="none" w:sz="0" w:space="0" w:color="auto"/>
        <w:bottom w:val="none" w:sz="0" w:space="0" w:color="auto"/>
        <w:right w:val="none" w:sz="0" w:space="0" w:color="auto"/>
      </w:divBdr>
    </w:div>
    <w:div w:id="610478633">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989095173">
              <w:marLeft w:val="0"/>
              <w:marRight w:val="0"/>
              <w:marTop w:val="0"/>
              <w:marBottom w:val="0"/>
              <w:divBdr>
                <w:top w:val="none" w:sz="0" w:space="0" w:color="auto"/>
                <w:left w:val="none" w:sz="0" w:space="0" w:color="auto"/>
                <w:bottom w:val="none" w:sz="0" w:space="0" w:color="auto"/>
                <w:right w:val="none" w:sz="0" w:space="0" w:color="auto"/>
              </w:divBdr>
              <w:divsChild>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 w:id="1259366041">
                  <w:marLeft w:val="0"/>
                  <w:marRight w:val="0"/>
                  <w:marTop w:val="0"/>
                  <w:marBottom w:val="0"/>
                  <w:divBdr>
                    <w:top w:val="none" w:sz="0" w:space="0" w:color="auto"/>
                    <w:left w:val="none" w:sz="0" w:space="0" w:color="auto"/>
                    <w:bottom w:val="none" w:sz="0" w:space="0" w:color="auto"/>
                    <w:right w:val="none" w:sz="0" w:space="0" w:color="auto"/>
                  </w:divBdr>
                </w:div>
              </w:divsChild>
            </w:div>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812523784">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49176935">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098015212">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291522178">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15790519">
      <w:bodyDiv w:val="1"/>
      <w:marLeft w:val="0"/>
      <w:marRight w:val="0"/>
      <w:marTop w:val="0"/>
      <w:marBottom w:val="0"/>
      <w:divBdr>
        <w:top w:val="none" w:sz="0" w:space="0" w:color="auto"/>
        <w:left w:val="none" w:sz="0" w:space="0" w:color="auto"/>
        <w:bottom w:val="none" w:sz="0" w:space="0" w:color="auto"/>
        <w:right w:val="none" w:sz="0" w:space="0" w:color="auto"/>
      </w:divBdr>
    </w:div>
    <w:div w:id="1333141267">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76723158">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579634640">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68560737">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790540917">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39161860">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76003400">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9CCB3-6DBC-4ACE-916B-0876008F2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2767</TotalTime>
  <Pages>4</Pages>
  <Words>2286</Words>
  <Characters>12573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PRODUCTO</dc:creator>
  <cp:keywords/>
  <dc:description/>
  <cp:lastModifiedBy>carlos gonzalez</cp:lastModifiedBy>
  <cp:revision>117</cp:revision>
  <cp:lastPrinted>2018-08-14T17:04:00Z</cp:lastPrinted>
  <dcterms:created xsi:type="dcterms:W3CDTF">2018-11-07T20:36:00Z</dcterms:created>
  <dcterms:modified xsi:type="dcterms:W3CDTF">2025-06-12T23:03:00Z</dcterms:modified>
</cp:coreProperties>
</file>