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01863" w14:textId="406066C3" w:rsidR="00017D15" w:rsidRDefault="00017D15" w:rsidP="00556A94">
      <w:pPr>
        <w:pStyle w:val="Sinespaciado"/>
        <w:jc w:val="center"/>
        <w:rPr>
          <w:rFonts w:asciiTheme="minorHAnsi" w:hAnsiTheme="minorHAnsi"/>
          <w:b/>
          <w:color w:val="002060"/>
          <w:sz w:val="40"/>
          <w:szCs w:val="40"/>
        </w:rPr>
      </w:pPr>
      <w:r>
        <w:rPr>
          <w:rFonts w:asciiTheme="minorHAnsi" w:hAnsiTheme="minorHAnsi"/>
          <w:b/>
          <w:color w:val="002060"/>
          <w:sz w:val="40"/>
          <w:szCs w:val="40"/>
        </w:rPr>
        <w:t>SOLO SERVICIOS</w:t>
      </w:r>
    </w:p>
    <w:p w14:paraId="26D63286" w14:textId="31EEF52A" w:rsidR="00556A94" w:rsidRPr="0046694F" w:rsidRDefault="00556A94" w:rsidP="00556A94">
      <w:pPr>
        <w:pStyle w:val="Sinespaciado"/>
        <w:jc w:val="center"/>
        <w:rPr>
          <w:rFonts w:asciiTheme="minorHAnsi" w:hAnsiTheme="minorHAnsi"/>
          <w:b/>
          <w:color w:val="002060"/>
          <w:sz w:val="40"/>
          <w:szCs w:val="40"/>
        </w:rPr>
      </w:pPr>
      <w:r>
        <w:rPr>
          <w:rFonts w:asciiTheme="minorHAnsi" w:hAnsiTheme="minorHAnsi"/>
          <w:b/>
          <w:color w:val="002060"/>
          <w:sz w:val="40"/>
          <w:szCs w:val="40"/>
        </w:rPr>
        <w:t>ISLA DEL ENCANTO</w:t>
      </w:r>
    </w:p>
    <w:p w14:paraId="025CFEAC" w14:textId="30852F47" w:rsidR="00556A94" w:rsidRPr="007560C7" w:rsidRDefault="00556A94" w:rsidP="00556A94">
      <w:pPr>
        <w:pStyle w:val="Sinespaciado"/>
        <w:jc w:val="center"/>
        <w:rPr>
          <w:rFonts w:asciiTheme="minorHAnsi" w:hAnsiTheme="minorHAnsi"/>
          <w:b/>
          <w:color w:val="002060"/>
          <w:sz w:val="26"/>
          <w:szCs w:val="26"/>
        </w:rPr>
      </w:pPr>
      <w:r w:rsidRPr="007560C7">
        <w:rPr>
          <w:rFonts w:asciiTheme="minorHAnsi" w:hAnsiTheme="minorHAnsi"/>
          <w:b/>
          <w:color w:val="002060"/>
          <w:sz w:val="26"/>
          <w:szCs w:val="26"/>
        </w:rPr>
        <w:t xml:space="preserve"> </w:t>
      </w:r>
      <w:r w:rsidR="00017D15">
        <w:rPr>
          <w:rFonts w:asciiTheme="minorHAnsi" w:hAnsiTheme="minorHAnsi"/>
          <w:b/>
          <w:color w:val="002060"/>
          <w:sz w:val="26"/>
          <w:szCs w:val="26"/>
        </w:rPr>
        <w:t>4</w:t>
      </w:r>
      <w:r w:rsidRPr="007560C7">
        <w:rPr>
          <w:rFonts w:asciiTheme="minorHAnsi" w:hAnsiTheme="minorHAnsi"/>
          <w:b/>
          <w:color w:val="002060"/>
          <w:sz w:val="26"/>
          <w:szCs w:val="26"/>
        </w:rPr>
        <w:t xml:space="preserve"> DIAS / </w:t>
      </w:r>
      <w:r w:rsidR="00017D15">
        <w:rPr>
          <w:rFonts w:asciiTheme="minorHAnsi" w:hAnsiTheme="minorHAnsi"/>
          <w:b/>
          <w:color w:val="002060"/>
          <w:sz w:val="26"/>
          <w:szCs w:val="26"/>
        </w:rPr>
        <w:t>3</w:t>
      </w:r>
      <w:r w:rsidRPr="007560C7">
        <w:rPr>
          <w:rFonts w:asciiTheme="minorHAnsi" w:hAnsiTheme="minorHAnsi"/>
          <w:b/>
          <w:color w:val="002060"/>
          <w:sz w:val="26"/>
          <w:szCs w:val="26"/>
        </w:rPr>
        <w:t xml:space="preserve"> NOCHES</w:t>
      </w:r>
    </w:p>
    <w:p w14:paraId="44A2C49B" w14:textId="7814AD4D" w:rsidR="00556A94" w:rsidRDefault="00556A94" w:rsidP="00556A94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>
        <w:rPr>
          <w:rFonts w:asciiTheme="minorHAnsi" w:hAnsiTheme="minorHAnsi"/>
          <w:b/>
          <w:color w:val="002060"/>
          <w:sz w:val="18"/>
          <w:szCs w:val="18"/>
        </w:rPr>
        <w:t xml:space="preserve">PARA RESERVAR HASTA </w:t>
      </w:r>
      <w:r w:rsidR="00A5416D">
        <w:rPr>
          <w:rFonts w:asciiTheme="minorHAnsi" w:hAnsiTheme="minorHAnsi"/>
          <w:b/>
          <w:color w:val="002060"/>
          <w:sz w:val="18"/>
          <w:szCs w:val="18"/>
        </w:rPr>
        <w:t>08 DE DICIEMBRE</w:t>
      </w:r>
      <w:r w:rsidR="00D45139">
        <w:rPr>
          <w:rFonts w:asciiTheme="minorHAnsi" w:hAnsiTheme="minorHAnsi"/>
          <w:b/>
          <w:color w:val="002060"/>
          <w:sz w:val="18"/>
          <w:szCs w:val="18"/>
        </w:rPr>
        <w:t xml:space="preserve"> </w:t>
      </w:r>
      <w:r w:rsidR="00AD2A51">
        <w:rPr>
          <w:rFonts w:asciiTheme="minorHAnsi" w:hAnsiTheme="minorHAnsi"/>
          <w:b/>
          <w:color w:val="002060"/>
          <w:sz w:val="18"/>
          <w:szCs w:val="18"/>
        </w:rPr>
        <w:t>2</w:t>
      </w:r>
      <w:r w:rsidR="00017D15">
        <w:rPr>
          <w:rFonts w:asciiTheme="minorHAnsi" w:hAnsiTheme="minorHAnsi"/>
          <w:b/>
          <w:color w:val="002060"/>
          <w:sz w:val="18"/>
          <w:szCs w:val="18"/>
        </w:rPr>
        <w:t>5</w:t>
      </w:r>
      <w:r w:rsidRPr="0046694F">
        <w:rPr>
          <w:rFonts w:asciiTheme="minorHAnsi" w:hAnsiTheme="minorHAnsi"/>
          <w:b/>
          <w:color w:val="002060"/>
          <w:sz w:val="18"/>
          <w:szCs w:val="18"/>
        </w:rPr>
        <w:t>´</w:t>
      </w:r>
    </w:p>
    <w:p w14:paraId="08CEC840" w14:textId="77777777" w:rsidR="00017D15" w:rsidRDefault="00017D15" w:rsidP="00017D15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7E90C99A" w14:textId="1AF31119" w:rsidR="00A833C1" w:rsidRDefault="00E850DF" w:rsidP="00785CD6">
      <w:pPr>
        <w:pStyle w:val="Sinespaciado"/>
        <w:numPr>
          <w:ilvl w:val="0"/>
          <w:numId w:val="1"/>
        </w:numPr>
        <w:rPr>
          <w:rStyle w:val="normaltextrun"/>
          <w:rFonts w:ascii="Calibri" w:hAnsi="Calibri" w:cs="Calibri"/>
          <w:sz w:val="18"/>
          <w:szCs w:val="18"/>
          <w:lang w:val="es-ES" w:eastAsia="es-ES"/>
        </w:rPr>
      </w:pPr>
      <w:r>
        <w:rPr>
          <w:rStyle w:val="normaltextrun"/>
          <w:rFonts w:ascii="Calibri" w:hAnsi="Calibri" w:cs="Calibri"/>
          <w:sz w:val="18"/>
          <w:szCs w:val="18"/>
          <w:lang w:val="es-ES" w:eastAsia="es-ES"/>
        </w:rPr>
        <w:t>Traslados aptos</w:t>
      </w:r>
      <w:r w:rsidR="00A833C1">
        <w:rPr>
          <w:rStyle w:val="normaltextrun"/>
          <w:rFonts w:ascii="Calibri" w:hAnsi="Calibri" w:cs="Calibri"/>
          <w:sz w:val="18"/>
          <w:szCs w:val="18"/>
          <w:lang w:val="es-ES" w:eastAsia="es-ES"/>
        </w:rPr>
        <w:t xml:space="preserve"> / muelle / hotel</w:t>
      </w:r>
    </w:p>
    <w:p w14:paraId="50A99256" w14:textId="367340FC" w:rsidR="00785CD6" w:rsidRPr="00785CD6" w:rsidRDefault="00785CD6" w:rsidP="00785CD6">
      <w:pPr>
        <w:pStyle w:val="Sinespaciado"/>
        <w:numPr>
          <w:ilvl w:val="0"/>
          <w:numId w:val="1"/>
        </w:numPr>
        <w:rPr>
          <w:rStyle w:val="normaltextrun"/>
          <w:rFonts w:ascii="Calibri" w:hAnsi="Calibri" w:cs="Calibri"/>
          <w:sz w:val="18"/>
          <w:szCs w:val="18"/>
          <w:lang w:val="es-ES" w:eastAsia="es-ES"/>
        </w:rPr>
      </w:pPr>
      <w:r w:rsidRPr="00785CD6">
        <w:rPr>
          <w:rStyle w:val="normaltextrun"/>
          <w:rFonts w:ascii="Calibri" w:hAnsi="Calibri" w:cs="Calibri"/>
          <w:sz w:val="18"/>
          <w:szCs w:val="18"/>
          <w:lang w:val="es-ES" w:eastAsia="es-ES"/>
        </w:rPr>
        <w:t xml:space="preserve">Transfer desde </w:t>
      </w:r>
      <w:proofErr w:type="spellStart"/>
      <w:r w:rsidRPr="00785CD6">
        <w:rPr>
          <w:rStyle w:val="normaltextrun"/>
          <w:rFonts w:ascii="Calibri" w:hAnsi="Calibri" w:cs="Calibri"/>
          <w:sz w:val="18"/>
          <w:szCs w:val="18"/>
          <w:lang w:val="es-ES" w:eastAsia="es-ES"/>
        </w:rPr>
        <w:t>Bocagrande</w:t>
      </w:r>
      <w:proofErr w:type="spellEnd"/>
      <w:r w:rsidRPr="00785CD6">
        <w:rPr>
          <w:rStyle w:val="normaltextrun"/>
          <w:rFonts w:ascii="Calibri" w:hAnsi="Calibri" w:cs="Calibri"/>
          <w:sz w:val="18"/>
          <w:szCs w:val="18"/>
          <w:lang w:val="es-ES" w:eastAsia="es-ES"/>
        </w:rPr>
        <w:t>, Centro y la Zona Norte al Muelle Turístico de la Bodeguita.</w:t>
      </w:r>
    </w:p>
    <w:p w14:paraId="145FDE89" w14:textId="77777777" w:rsidR="00785CD6" w:rsidRPr="00785CD6" w:rsidRDefault="00785CD6" w:rsidP="00785CD6">
      <w:pPr>
        <w:pStyle w:val="Sinespaciado"/>
        <w:numPr>
          <w:ilvl w:val="0"/>
          <w:numId w:val="1"/>
        </w:numPr>
        <w:rPr>
          <w:rStyle w:val="normaltextrun"/>
          <w:rFonts w:ascii="Calibri" w:hAnsi="Calibri" w:cs="Calibri"/>
          <w:sz w:val="18"/>
          <w:szCs w:val="18"/>
          <w:lang w:val="es-ES" w:eastAsia="es-ES"/>
        </w:rPr>
      </w:pPr>
      <w:r w:rsidRPr="00785CD6">
        <w:rPr>
          <w:rStyle w:val="normaltextrun"/>
          <w:rFonts w:ascii="Calibri" w:hAnsi="Calibri" w:cs="Calibri"/>
          <w:sz w:val="18"/>
          <w:szCs w:val="18"/>
          <w:lang w:val="es-ES" w:eastAsia="es-ES"/>
        </w:rPr>
        <w:t>Transporte Ida y regreso en lanchas rápidas o autobús.</w:t>
      </w:r>
    </w:p>
    <w:p w14:paraId="58BD6D95" w14:textId="77777777" w:rsidR="002E0669" w:rsidRDefault="002E0669" w:rsidP="002E0669">
      <w:pPr>
        <w:pStyle w:val="Sinespaciado"/>
        <w:numPr>
          <w:ilvl w:val="0"/>
          <w:numId w:val="1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2 noches de alojamiento + </w:t>
      </w:r>
      <w:r>
        <w:rPr>
          <w:rFonts w:asciiTheme="minorHAnsi" w:hAnsiTheme="minorHAnsi"/>
          <w:b/>
          <w:bCs/>
          <w:sz w:val="20"/>
        </w:rPr>
        <w:t>3RA NOCHE FREE</w:t>
      </w:r>
    </w:p>
    <w:p w14:paraId="77BE2E21" w14:textId="77777777" w:rsidR="00785CD6" w:rsidRPr="00785CD6" w:rsidRDefault="00785CD6" w:rsidP="00785CD6">
      <w:pPr>
        <w:pStyle w:val="Sinespaciado"/>
        <w:numPr>
          <w:ilvl w:val="0"/>
          <w:numId w:val="1"/>
        </w:numPr>
        <w:rPr>
          <w:rStyle w:val="normaltextrun"/>
          <w:rFonts w:ascii="Calibri" w:hAnsi="Calibri" w:cs="Calibri"/>
          <w:sz w:val="18"/>
          <w:szCs w:val="18"/>
          <w:lang w:val="es-ES" w:eastAsia="es-ES"/>
        </w:rPr>
      </w:pPr>
      <w:r w:rsidRPr="00785CD6">
        <w:rPr>
          <w:rStyle w:val="normaltextrun"/>
          <w:rFonts w:ascii="Calibri" w:hAnsi="Calibri" w:cs="Calibri"/>
          <w:sz w:val="18"/>
          <w:szCs w:val="18"/>
          <w:lang w:val="es-ES" w:eastAsia="es-ES"/>
        </w:rPr>
        <w:t>Guía Turístico</w:t>
      </w:r>
    </w:p>
    <w:p w14:paraId="584EB73D" w14:textId="77777777" w:rsidR="00785CD6" w:rsidRPr="00785CD6" w:rsidRDefault="00785CD6" w:rsidP="00785CD6">
      <w:pPr>
        <w:pStyle w:val="Sinespaciado"/>
        <w:numPr>
          <w:ilvl w:val="0"/>
          <w:numId w:val="1"/>
        </w:numPr>
        <w:rPr>
          <w:rStyle w:val="normaltextrun"/>
          <w:rFonts w:ascii="Calibri" w:hAnsi="Calibri" w:cs="Calibri"/>
          <w:sz w:val="18"/>
          <w:szCs w:val="18"/>
          <w:lang w:val="es-ES" w:eastAsia="es-ES"/>
        </w:rPr>
      </w:pPr>
      <w:r w:rsidRPr="00785CD6">
        <w:rPr>
          <w:rStyle w:val="normaltextrun"/>
          <w:rFonts w:ascii="Calibri" w:hAnsi="Calibri" w:cs="Calibri"/>
          <w:sz w:val="18"/>
          <w:szCs w:val="18"/>
          <w:lang w:val="es-ES" w:eastAsia="es-ES"/>
        </w:rPr>
        <w:t>Alojamiento</w:t>
      </w:r>
    </w:p>
    <w:p w14:paraId="310E6D87" w14:textId="77777777" w:rsidR="00785CD6" w:rsidRPr="00785CD6" w:rsidRDefault="00785CD6" w:rsidP="00785CD6">
      <w:pPr>
        <w:pStyle w:val="Sinespaciado"/>
        <w:numPr>
          <w:ilvl w:val="0"/>
          <w:numId w:val="1"/>
        </w:numPr>
        <w:rPr>
          <w:rStyle w:val="normaltextrun"/>
          <w:rFonts w:ascii="Calibri" w:hAnsi="Calibri" w:cs="Calibri"/>
          <w:sz w:val="18"/>
          <w:szCs w:val="18"/>
          <w:lang w:val="es-ES" w:eastAsia="es-ES"/>
        </w:rPr>
      </w:pPr>
      <w:r w:rsidRPr="00785CD6">
        <w:rPr>
          <w:rStyle w:val="normaltextrun"/>
          <w:rFonts w:ascii="Calibri" w:hAnsi="Calibri" w:cs="Calibri"/>
          <w:sz w:val="18"/>
          <w:szCs w:val="18"/>
          <w:lang w:val="es-ES" w:eastAsia="es-ES"/>
        </w:rPr>
        <w:t>Alimentación Pensión Completa, Buffet Servido o Carta:</w:t>
      </w:r>
    </w:p>
    <w:p w14:paraId="5B22FDDA" w14:textId="77777777" w:rsidR="00785CD6" w:rsidRPr="00785CD6" w:rsidRDefault="00785CD6" w:rsidP="00785CD6">
      <w:pPr>
        <w:pStyle w:val="Sinespaciado"/>
        <w:numPr>
          <w:ilvl w:val="0"/>
          <w:numId w:val="1"/>
        </w:numPr>
        <w:rPr>
          <w:rStyle w:val="normaltextrun"/>
          <w:rFonts w:ascii="Calibri" w:hAnsi="Calibri" w:cs="Calibri"/>
          <w:sz w:val="18"/>
          <w:szCs w:val="18"/>
          <w:lang w:val="es-ES" w:eastAsia="es-ES"/>
        </w:rPr>
      </w:pPr>
      <w:r w:rsidRPr="00785CD6">
        <w:rPr>
          <w:rStyle w:val="normaltextrun"/>
          <w:rFonts w:ascii="Calibri" w:hAnsi="Calibri" w:cs="Calibri"/>
          <w:sz w:val="18"/>
          <w:szCs w:val="18"/>
          <w:lang w:val="es-ES" w:eastAsia="es-ES"/>
        </w:rPr>
        <w:t>Coctel de Bienvenida</w:t>
      </w:r>
    </w:p>
    <w:p w14:paraId="65741FF6" w14:textId="77777777" w:rsidR="00785CD6" w:rsidRPr="00785CD6" w:rsidRDefault="00785CD6" w:rsidP="00785CD6">
      <w:pPr>
        <w:pStyle w:val="Sinespaciado"/>
        <w:numPr>
          <w:ilvl w:val="0"/>
          <w:numId w:val="1"/>
        </w:numPr>
        <w:rPr>
          <w:rStyle w:val="normaltextrun"/>
          <w:rFonts w:ascii="Calibri" w:hAnsi="Calibri" w:cs="Calibri"/>
          <w:sz w:val="18"/>
          <w:szCs w:val="18"/>
          <w:lang w:val="es-ES" w:eastAsia="es-ES"/>
        </w:rPr>
      </w:pPr>
      <w:r w:rsidRPr="00785CD6">
        <w:rPr>
          <w:rStyle w:val="normaltextrun"/>
          <w:rFonts w:ascii="Calibri" w:hAnsi="Calibri" w:cs="Calibri"/>
          <w:sz w:val="18"/>
          <w:szCs w:val="18"/>
          <w:lang w:val="es-ES" w:eastAsia="es-ES"/>
        </w:rPr>
        <w:t>Desayuno, Almuerzo y Cena. Se ingresa con Cena, se sale con almuerzo.</w:t>
      </w:r>
    </w:p>
    <w:p w14:paraId="64CA4D7B" w14:textId="77777777" w:rsidR="00785CD6" w:rsidRPr="00785CD6" w:rsidRDefault="00785CD6" w:rsidP="00785CD6">
      <w:pPr>
        <w:pStyle w:val="Sinespaciado"/>
        <w:numPr>
          <w:ilvl w:val="0"/>
          <w:numId w:val="1"/>
        </w:numPr>
        <w:rPr>
          <w:rStyle w:val="normaltextrun"/>
          <w:rFonts w:ascii="Calibri" w:hAnsi="Calibri" w:cs="Calibri"/>
          <w:sz w:val="18"/>
          <w:szCs w:val="18"/>
          <w:lang w:val="es-ES" w:eastAsia="es-ES"/>
        </w:rPr>
      </w:pPr>
      <w:r w:rsidRPr="00785CD6">
        <w:rPr>
          <w:rStyle w:val="normaltextrun"/>
          <w:rFonts w:ascii="Calibri" w:hAnsi="Calibri" w:cs="Calibri"/>
          <w:sz w:val="18"/>
          <w:szCs w:val="18"/>
          <w:lang w:val="es-ES" w:eastAsia="es-ES"/>
        </w:rPr>
        <w:t>Una Bebida No Alcohólica.</w:t>
      </w:r>
    </w:p>
    <w:p w14:paraId="400B4A24" w14:textId="77777777" w:rsidR="00785CD6" w:rsidRPr="00785CD6" w:rsidRDefault="00785CD6" w:rsidP="00785CD6">
      <w:pPr>
        <w:pStyle w:val="Sinespaciado"/>
        <w:numPr>
          <w:ilvl w:val="0"/>
          <w:numId w:val="1"/>
        </w:numPr>
        <w:rPr>
          <w:rStyle w:val="normaltextrun"/>
          <w:rFonts w:ascii="Calibri" w:hAnsi="Calibri" w:cs="Calibri"/>
          <w:sz w:val="18"/>
          <w:szCs w:val="18"/>
          <w:lang w:val="es-ES" w:eastAsia="es-ES"/>
        </w:rPr>
      </w:pPr>
      <w:r w:rsidRPr="00785CD6">
        <w:rPr>
          <w:rStyle w:val="normaltextrun"/>
          <w:rFonts w:ascii="Calibri" w:hAnsi="Calibri" w:cs="Calibri"/>
          <w:sz w:val="18"/>
          <w:szCs w:val="18"/>
          <w:lang w:val="es-ES" w:eastAsia="es-ES"/>
        </w:rPr>
        <w:t>Las anteriores Tarifas NO Incluyen:</w:t>
      </w:r>
    </w:p>
    <w:p w14:paraId="78A67E82" w14:textId="77777777" w:rsidR="00785CD6" w:rsidRPr="00785CD6" w:rsidRDefault="00785CD6" w:rsidP="00785CD6">
      <w:pPr>
        <w:pStyle w:val="Sinespaciado"/>
        <w:numPr>
          <w:ilvl w:val="0"/>
          <w:numId w:val="1"/>
        </w:numPr>
        <w:rPr>
          <w:rStyle w:val="normaltextrun"/>
          <w:rFonts w:ascii="Calibri" w:hAnsi="Calibri" w:cs="Calibri"/>
          <w:sz w:val="18"/>
          <w:szCs w:val="18"/>
          <w:lang w:val="es-ES" w:eastAsia="es-ES"/>
        </w:rPr>
      </w:pPr>
      <w:r w:rsidRPr="00785CD6">
        <w:rPr>
          <w:rStyle w:val="normaltextrun"/>
          <w:rFonts w:ascii="Calibri" w:hAnsi="Calibri" w:cs="Calibri"/>
          <w:sz w:val="18"/>
          <w:szCs w:val="18"/>
          <w:lang w:val="es-ES" w:eastAsia="es-ES"/>
        </w:rPr>
        <w:t xml:space="preserve">Exentas del 19% de Iva para extranjeros, presentando pasaporte válido en su </w:t>
      </w:r>
      <w:proofErr w:type="spellStart"/>
      <w:r w:rsidRPr="00785CD6">
        <w:rPr>
          <w:rStyle w:val="normaltextrun"/>
          <w:rFonts w:ascii="Calibri" w:hAnsi="Calibri" w:cs="Calibri"/>
          <w:sz w:val="18"/>
          <w:szCs w:val="18"/>
          <w:lang w:val="es-ES" w:eastAsia="es-ES"/>
        </w:rPr>
        <w:t>check</w:t>
      </w:r>
      <w:proofErr w:type="spellEnd"/>
      <w:r w:rsidRPr="00785CD6">
        <w:rPr>
          <w:rStyle w:val="normaltextrun"/>
          <w:rFonts w:ascii="Calibri" w:hAnsi="Calibri" w:cs="Calibri"/>
          <w:sz w:val="18"/>
          <w:szCs w:val="18"/>
          <w:lang w:val="es-ES" w:eastAsia="es-ES"/>
        </w:rPr>
        <w:t xml:space="preserve"> in.</w:t>
      </w:r>
    </w:p>
    <w:p w14:paraId="5B772163" w14:textId="00ECF42D" w:rsidR="00556A94" w:rsidRPr="006E2273" w:rsidRDefault="00785CD6" w:rsidP="00785CD6">
      <w:pPr>
        <w:pStyle w:val="Sinespaciado"/>
        <w:numPr>
          <w:ilvl w:val="0"/>
          <w:numId w:val="1"/>
        </w:numPr>
        <w:rPr>
          <w:rStyle w:val="normaltextrun"/>
          <w:rFonts w:asciiTheme="minorHAnsi" w:hAnsiTheme="minorHAnsi" w:cs="Arial"/>
          <w:sz w:val="18"/>
          <w:szCs w:val="18"/>
        </w:rPr>
      </w:pPr>
      <w:r w:rsidRPr="00785CD6">
        <w:rPr>
          <w:rStyle w:val="normaltextrun"/>
          <w:rFonts w:ascii="Calibri" w:hAnsi="Calibri" w:cs="Calibri"/>
          <w:sz w:val="18"/>
          <w:szCs w:val="18"/>
          <w:lang w:val="es-ES" w:eastAsia="es-ES"/>
        </w:rPr>
        <w:t xml:space="preserve">Impuesto de muelle de </w:t>
      </w:r>
      <w:proofErr w:type="spellStart"/>
      <w:r w:rsidRPr="00785CD6">
        <w:rPr>
          <w:rStyle w:val="normaltextrun"/>
          <w:rFonts w:ascii="Calibri" w:hAnsi="Calibri" w:cs="Calibri"/>
          <w:sz w:val="18"/>
          <w:szCs w:val="18"/>
          <w:lang w:val="es-ES" w:eastAsia="es-ES"/>
        </w:rPr>
        <w:t>Usd</w:t>
      </w:r>
      <w:proofErr w:type="spellEnd"/>
      <w:r w:rsidRPr="00785CD6">
        <w:rPr>
          <w:rStyle w:val="normaltextrun"/>
          <w:rFonts w:ascii="Calibri" w:hAnsi="Calibri" w:cs="Calibri"/>
          <w:sz w:val="18"/>
          <w:szCs w:val="18"/>
          <w:lang w:val="es-ES" w:eastAsia="es-ES"/>
        </w:rPr>
        <w:t xml:space="preserve"> $7 por persona, pago directo en el Muelle de Salida. Sujeto a cambio por </w:t>
      </w:r>
      <w:proofErr w:type="spellStart"/>
      <w:r w:rsidRPr="00785CD6">
        <w:rPr>
          <w:rStyle w:val="normaltextrun"/>
          <w:rFonts w:ascii="Calibri" w:hAnsi="Calibri" w:cs="Calibri"/>
          <w:sz w:val="18"/>
          <w:szCs w:val="18"/>
          <w:lang w:val="es-ES" w:eastAsia="es-ES"/>
        </w:rPr>
        <w:t>Corpoturismo</w:t>
      </w:r>
      <w:proofErr w:type="spellEnd"/>
      <w:r w:rsidRPr="00785CD6">
        <w:rPr>
          <w:rStyle w:val="normaltextrun"/>
          <w:rFonts w:ascii="Calibri" w:hAnsi="Calibri" w:cs="Calibri"/>
          <w:sz w:val="18"/>
          <w:szCs w:val="18"/>
          <w:lang w:val="es-ES" w:eastAsia="es-ES"/>
        </w:rPr>
        <w:t xml:space="preserve"> Cartagena</w:t>
      </w:r>
      <w:r w:rsidR="00C75014" w:rsidRPr="00C75014">
        <w:rPr>
          <w:rStyle w:val="normaltextrun"/>
          <w:rFonts w:ascii="Calibri" w:hAnsi="Calibri" w:cs="Calibri"/>
          <w:sz w:val="18"/>
          <w:szCs w:val="18"/>
        </w:rPr>
        <w:t>.</w:t>
      </w:r>
    </w:p>
    <w:p w14:paraId="08980F45" w14:textId="77777777" w:rsidR="00017D15" w:rsidRDefault="00017D15" w:rsidP="00556A94">
      <w:pPr>
        <w:pStyle w:val="Sinespaciado"/>
        <w:jc w:val="center"/>
        <w:rPr>
          <w:rFonts w:asciiTheme="minorHAnsi" w:hAnsiTheme="minorHAnsi"/>
          <w:sz w:val="20"/>
          <w:szCs w:val="20"/>
        </w:rPr>
      </w:pPr>
    </w:p>
    <w:p w14:paraId="775B9B7D" w14:textId="05BEED08" w:rsidR="00556A94" w:rsidRDefault="00017D15" w:rsidP="00556A94">
      <w:pPr>
        <w:pStyle w:val="Sinespaciado"/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SIN AEREO</w:t>
      </w:r>
    </w:p>
    <w:tbl>
      <w:tblPr>
        <w:tblW w:w="6279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8"/>
        <w:gridCol w:w="2225"/>
        <w:gridCol w:w="546"/>
        <w:gridCol w:w="446"/>
        <w:gridCol w:w="546"/>
        <w:gridCol w:w="446"/>
        <w:gridCol w:w="546"/>
        <w:gridCol w:w="446"/>
        <w:gridCol w:w="499"/>
        <w:gridCol w:w="446"/>
        <w:gridCol w:w="1106"/>
        <w:gridCol w:w="1107"/>
      </w:tblGrid>
      <w:tr w:rsidR="002E0669" w14:paraId="605AABA4" w14:textId="77777777" w:rsidTr="00017D15">
        <w:trPr>
          <w:trHeight w:val="170"/>
          <w:jc w:val="center"/>
        </w:trPr>
        <w:tc>
          <w:tcPr>
            <w:tcW w:w="10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7A6D99B4" w14:textId="77777777" w:rsidR="005D19AE" w:rsidRDefault="005D19A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104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12" w:space="0" w:color="006600"/>
            </w:tcBorders>
            <w:shd w:val="clear" w:color="auto" w:fill="006600"/>
            <w:hideMark/>
          </w:tcPr>
          <w:p w14:paraId="59AE9376" w14:textId="77777777" w:rsidR="005D19AE" w:rsidRDefault="005D19A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HABITACION</w:t>
            </w:r>
          </w:p>
        </w:tc>
        <w:tc>
          <w:tcPr>
            <w:tcW w:w="256" w:type="pct"/>
            <w:tcBorders>
              <w:top w:val="single" w:sz="12" w:space="0" w:color="006600"/>
              <w:left w:val="single" w:sz="12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95C067D" w14:textId="77777777" w:rsidR="005D19AE" w:rsidRDefault="005D19A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209" w:type="pct"/>
            <w:tcBorders>
              <w:top w:val="single" w:sz="12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hideMark/>
          </w:tcPr>
          <w:p w14:paraId="7A719D1C" w14:textId="77777777" w:rsidR="005D19AE" w:rsidRDefault="005D19A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56" w:type="pct"/>
            <w:tcBorders>
              <w:top w:val="single" w:sz="12" w:space="0" w:color="006600"/>
              <w:left w:val="single" w:sz="12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73A521BF" w14:textId="77777777" w:rsidR="005D19AE" w:rsidRDefault="005D19A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209" w:type="pct"/>
            <w:tcBorders>
              <w:top w:val="single" w:sz="12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hideMark/>
          </w:tcPr>
          <w:p w14:paraId="210C8FDA" w14:textId="77777777" w:rsidR="005D19AE" w:rsidRDefault="005D19A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56" w:type="pct"/>
            <w:tcBorders>
              <w:top w:val="single" w:sz="12" w:space="0" w:color="006600"/>
              <w:left w:val="single" w:sz="12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79F77496" w14:textId="77777777" w:rsidR="005D19AE" w:rsidRDefault="005D19A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209" w:type="pct"/>
            <w:tcBorders>
              <w:top w:val="single" w:sz="12" w:space="0" w:color="006600"/>
              <w:left w:val="single" w:sz="4" w:space="0" w:color="006600"/>
              <w:bottom w:val="single" w:sz="4" w:space="0" w:color="006600"/>
              <w:right w:val="single" w:sz="12" w:space="0" w:color="006600"/>
            </w:tcBorders>
            <w:shd w:val="clear" w:color="auto" w:fill="006600"/>
            <w:noWrap/>
            <w:vAlign w:val="center"/>
            <w:hideMark/>
          </w:tcPr>
          <w:p w14:paraId="254088E4" w14:textId="77777777" w:rsidR="005D19AE" w:rsidRDefault="005D19A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34" w:type="pct"/>
            <w:tcBorders>
              <w:top w:val="single" w:sz="12" w:space="0" w:color="006600"/>
              <w:left w:val="single" w:sz="12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37D069F8" w14:textId="77777777" w:rsidR="005D19AE" w:rsidRDefault="005D19A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209" w:type="pct"/>
            <w:tcBorders>
              <w:top w:val="single" w:sz="12" w:space="0" w:color="006600"/>
              <w:left w:val="single" w:sz="4" w:space="0" w:color="006600"/>
              <w:bottom w:val="single" w:sz="4" w:space="0" w:color="006600"/>
              <w:right w:val="single" w:sz="12" w:space="0" w:color="006600"/>
            </w:tcBorders>
            <w:shd w:val="clear" w:color="auto" w:fill="006600"/>
            <w:noWrap/>
            <w:vAlign w:val="center"/>
            <w:hideMark/>
          </w:tcPr>
          <w:p w14:paraId="517E3273" w14:textId="77777777" w:rsidR="005D19AE" w:rsidRDefault="005D19A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1037" w:type="pct"/>
            <w:gridSpan w:val="2"/>
            <w:tcBorders>
              <w:top w:val="single" w:sz="4" w:space="0" w:color="006600"/>
              <w:left w:val="single" w:sz="12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71623A12" w14:textId="77777777" w:rsidR="005D19AE" w:rsidRDefault="005D19A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</w:t>
            </w:r>
          </w:p>
        </w:tc>
      </w:tr>
      <w:tr w:rsidR="00F0310B" w14:paraId="461009D1" w14:textId="77777777" w:rsidTr="00F82A1A">
        <w:trPr>
          <w:trHeight w:val="162"/>
          <w:jc w:val="center"/>
        </w:trPr>
        <w:tc>
          <w:tcPr>
            <w:tcW w:w="1082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noWrap/>
            <w:vAlign w:val="center"/>
            <w:hideMark/>
          </w:tcPr>
          <w:p w14:paraId="11778A06" w14:textId="77777777" w:rsidR="00F0310B" w:rsidRDefault="00F0310B" w:rsidP="00F0310B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Hotel Isla del Encanto</w:t>
            </w:r>
          </w:p>
        </w:tc>
        <w:tc>
          <w:tcPr>
            <w:tcW w:w="104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  <w:hideMark/>
          </w:tcPr>
          <w:p w14:paraId="31F6BAAF" w14:textId="77777777" w:rsidR="00F0310B" w:rsidRDefault="00F0310B" w:rsidP="00F0310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Standard / Bungalow (TPL)</w:t>
            </w:r>
          </w:p>
        </w:tc>
        <w:tc>
          <w:tcPr>
            <w:tcW w:w="25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  <w:hideMark/>
          </w:tcPr>
          <w:p w14:paraId="61648F62" w14:textId="46F8FF80" w:rsidR="00F0310B" w:rsidRDefault="00A5416D" w:rsidP="00F0310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945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  <w:hideMark/>
          </w:tcPr>
          <w:p w14:paraId="69DD8B33" w14:textId="64239523" w:rsidR="00F0310B" w:rsidRDefault="00F0310B" w:rsidP="00F0310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419</w:t>
            </w:r>
          </w:p>
        </w:tc>
        <w:tc>
          <w:tcPr>
            <w:tcW w:w="25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  <w:hideMark/>
          </w:tcPr>
          <w:p w14:paraId="7332133E" w14:textId="1D78B92B" w:rsidR="00F0310B" w:rsidRDefault="00F0310B" w:rsidP="00F0310B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A5416D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  <w:hideMark/>
          </w:tcPr>
          <w:p w14:paraId="63192B0E" w14:textId="297F2224" w:rsidR="00F0310B" w:rsidRDefault="00F0310B" w:rsidP="00F0310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25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  <w:hideMark/>
          </w:tcPr>
          <w:p w14:paraId="5795A9E7" w14:textId="14D597C4" w:rsidR="00F0310B" w:rsidRDefault="00F0310B" w:rsidP="00F0310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A5416D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  <w:hideMark/>
          </w:tcPr>
          <w:p w14:paraId="23A3D963" w14:textId="207D26F6" w:rsidR="00F0310B" w:rsidRDefault="00F0310B" w:rsidP="00F0310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23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  <w:hideMark/>
          </w:tcPr>
          <w:p w14:paraId="5FD775F7" w14:textId="2A6AC757" w:rsidR="00F0310B" w:rsidRDefault="00F0310B" w:rsidP="00F0310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A5416D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  <w:hideMark/>
          </w:tcPr>
          <w:p w14:paraId="67D57E1D" w14:textId="24C5288C" w:rsidR="00F0310B" w:rsidRDefault="00F0310B" w:rsidP="00F0310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51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  <w:hideMark/>
          </w:tcPr>
          <w:p w14:paraId="04540245" w14:textId="1DC7D4BC" w:rsidR="00F0310B" w:rsidRDefault="00F0310B" w:rsidP="00F0310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05/09/2025</w:t>
            </w:r>
          </w:p>
        </w:tc>
        <w:tc>
          <w:tcPr>
            <w:tcW w:w="51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  <w:hideMark/>
          </w:tcPr>
          <w:p w14:paraId="25E7BB7A" w14:textId="55508FA1" w:rsidR="00F0310B" w:rsidRDefault="00F0310B" w:rsidP="00F0310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23/12/2025</w:t>
            </w:r>
          </w:p>
        </w:tc>
      </w:tr>
      <w:tr w:rsidR="00A5416D" w14:paraId="7F250961" w14:textId="77777777" w:rsidTr="00DF3A98">
        <w:trPr>
          <w:trHeight w:val="162"/>
          <w:jc w:val="center"/>
        </w:trPr>
        <w:tc>
          <w:tcPr>
            <w:tcW w:w="1082" w:type="pct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81C4B83" w14:textId="77777777" w:rsidR="00A5416D" w:rsidRDefault="00A5416D" w:rsidP="00A541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089A11B" w14:textId="5DABC12D" w:rsidR="00A5416D" w:rsidRDefault="00A5416D" w:rsidP="00A541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Bungalow</w:t>
            </w:r>
          </w:p>
        </w:tc>
        <w:tc>
          <w:tcPr>
            <w:tcW w:w="25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F64B59" w14:textId="0BE11EFA" w:rsidR="00A5416D" w:rsidRDefault="00A5416D" w:rsidP="00A541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999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5B55432" w14:textId="3307AA49" w:rsidR="00A5416D" w:rsidRDefault="00A5416D" w:rsidP="00A541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25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6BEB36" w14:textId="1F95C798" w:rsidR="00A5416D" w:rsidRDefault="00A5416D" w:rsidP="00A541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F2B69C8" w14:textId="5EB1BFEA" w:rsidR="00A5416D" w:rsidRDefault="00A5416D" w:rsidP="00A541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25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85FE76" w14:textId="6C782752" w:rsidR="00A5416D" w:rsidRDefault="00A5416D" w:rsidP="00A541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7FE8C8" w14:textId="57B94433" w:rsidR="00A5416D" w:rsidRDefault="00A5416D" w:rsidP="00A541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23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</w:tcPr>
          <w:p w14:paraId="10121A80" w14:textId="55225182" w:rsidR="00A5416D" w:rsidRDefault="00A5416D" w:rsidP="00A541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5F87">
              <w:rPr>
                <w:rFonts w:ascii="Calibri" w:hAnsi="Calibri" w:cs="Calibri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8F4BD0" w14:textId="3D5464C9" w:rsidR="00A5416D" w:rsidRDefault="00A5416D" w:rsidP="00A541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51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5C1D98" w14:textId="0CB63B94" w:rsidR="00A5416D" w:rsidRDefault="00A5416D" w:rsidP="00A541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05/09/2025</w:t>
            </w:r>
          </w:p>
        </w:tc>
        <w:tc>
          <w:tcPr>
            <w:tcW w:w="51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5E7F815" w14:textId="3894942A" w:rsidR="00A5416D" w:rsidRDefault="00A5416D" w:rsidP="00A541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23/12/2025</w:t>
            </w:r>
          </w:p>
        </w:tc>
      </w:tr>
      <w:tr w:rsidR="00A5416D" w14:paraId="1EC9D9F4" w14:textId="77777777" w:rsidTr="00DF3A98">
        <w:trPr>
          <w:trHeight w:val="162"/>
          <w:jc w:val="center"/>
        </w:trPr>
        <w:tc>
          <w:tcPr>
            <w:tcW w:w="1082" w:type="pct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5EDA0B8" w14:textId="77777777" w:rsidR="00A5416D" w:rsidRDefault="00A5416D" w:rsidP="00A541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83B6C2A" w14:textId="211EB09E" w:rsidR="00A5416D" w:rsidRDefault="00A5416D" w:rsidP="00A541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Jr. Suite</w:t>
            </w:r>
          </w:p>
        </w:tc>
        <w:tc>
          <w:tcPr>
            <w:tcW w:w="25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AB15F61" w14:textId="1828E699" w:rsidR="00A5416D" w:rsidRDefault="00A5416D" w:rsidP="00A541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1085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1A4B0BA" w14:textId="25ABD6AC" w:rsidR="00A5416D" w:rsidRDefault="00A5416D" w:rsidP="00A541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25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1CBB05" w14:textId="6BFC8B68" w:rsidR="00A5416D" w:rsidRDefault="00A5416D" w:rsidP="00A541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73F746E" w14:textId="178159EC" w:rsidR="00A5416D" w:rsidRDefault="00A5416D" w:rsidP="00A541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5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62499F" w14:textId="2AADB2EC" w:rsidR="00A5416D" w:rsidRDefault="00A5416D" w:rsidP="00A541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DAF324D" w14:textId="26CAB9C9" w:rsidR="00A5416D" w:rsidRDefault="00A5416D" w:rsidP="00A541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23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</w:tcPr>
          <w:p w14:paraId="25299023" w14:textId="606429C0" w:rsidR="00A5416D" w:rsidRDefault="00A5416D" w:rsidP="00A541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5F87">
              <w:rPr>
                <w:rFonts w:ascii="Calibri" w:hAnsi="Calibri" w:cs="Calibri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8B523A" w14:textId="3E345869" w:rsidR="00A5416D" w:rsidRDefault="00A5416D" w:rsidP="00A541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51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DE47CB" w14:textId="32E2508A" w:rsidR="00A5416D" w:rsidRDefault="00A5416D" w:rsidP="00A541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05/09/2025</w:t>
            </w:r>
          </w:p>
        </w:tc>
        <w:tc>
          <w:tcPr>
            <w:tcW w:w="51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F7536F4" w14:textId="506F8CC6" w:rsidR="00A5416D" w:rsidRDefault="00A5416D" w:rsidP="00A541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23/12/2025</w:t>
            </w:r>
          </w:p>
        </w:tc>
      </w:tr>
      <w:tr w:rsidR="00A5416D" w14:paraId="06383B14" w14:textId="77777777" w:rsidTr="00DF3A98">
        <w:trPr>
          <w:trHeight w:val="162"/>
          <w:jc w:val="center"/>
        </w:trPr>
        <w:tc>
          <w:tcPr>
            <w:tcW w:w="1082" w:type="pct"/>
            <w:vMerge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0BB18AB" w14:textId="77777777" w:rsidR="00A5416D" w:rsidRDefault="00A5416D" w:rsidP="00A541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4AE2658" w14:textId="316A6C00" w:rsidR="00A5416D" w:rsidRDefault="00A5416D" w:rsidP="00A541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Master Suite</w:t>
            </w:r>
          </w:p>
        </w:tc>
        <w:tc>
          <w:tcPr>
            <w:tcW w:w="25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801F017" w14:textId="1EEC7AFB" w:rsidR="00A5416D" w:rsidRDefault="00A5416D" w:rsidP="00A541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1210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D6447F8" w14:textId="29D0CBF5" w:rsidR="00A5416D" w:rsidRDefault="00A5416D" w:rsidP="00A541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25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B29D5FB" w14:textId="59866DFE" w:rsidR="00A5416D" w:rsidRDefault="00A5416D" w:rsidP="00A541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F02AC57" w14:textId="30E86135" w:rsidR="00A5416D" w:rsidRDefault="00A5416D" w:rsidP="00A541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25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9A5B40" w14:textId="32FD63EF" w:rsidR="00A5416D" w:rsidRDefault="00A5416D" w:rsidP="00A541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555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0AB7155" w14:textId="526C3372" w:rsidR="00A5416D" w:rsidRDefault="00A5416D" w:rsidP="00A541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3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</w:tcPr>
          <w:p w14:paraId="4C277D81" w14:textId="60607408" w:rsidR="00A5416D" w:rsidRDefault="00A5416D" w:rsidP="00A541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5F87">
              <w:rPr>
                <w:rFonts w:ascii="Calibri" w:hAnsi="Calibri" w:cs="Calibri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2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069D7A" w14:textId="07621A2A" w:rsidR="00A5416D" w:rsidRDefault="00A5416D" w:rsidP="00A541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51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2D40791" w14:textId="778E55D9" w:rsidR="00A5416D" w:rsidRDefault="00A5416D" w:rsidP="00A541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05/09/2025</w:t>
            </w:r>
          </w:p>
        </w:tc>
        <w:tc>
          <w:tcPr>
            <w:tcW w:w="51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B3332FF" w14:textId="3FEC8CFF" w:rsidR="00A5416D" w:rsidRDefault="00A5416D" w:rsidP="00A5416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23/12/2025</w:t>
            </w:r>
          </w:p>
        </w:tc>
      </w:tr>
    </w:tbl>
    <w:p w14:paraId="4398629A" w14:textId="3F7F6FD8" w:rsidR="00556A94" w:rsidRDefault="00556A94" w:rsidP="00556A94">
      <w:pPr>
        <w:pStyle w:val="Sinespaciado"/>
        <w:jc w:val="center"/>
        <w:rPr>
          <w:rFonts w:asciiTheme="minorHAnsi" w:hAnsiTheme="minorHAnsi" w:cstheme="minorHAnsi"/>
          <w:sz w:val="18"/>
          <w:szCs w:val="18"/>
        </w:rPr>
      </w:pPr>
      <w:r w:rsidRPr="00C75014">
        <w:rPr>
          <w:rFonts w:asciiTheme="minorHAnsi" w:hAnsiTheme="minorHAnsi" w:cstheme="minorHAnsi"/>
          <w:sz w:val="18"/>
          <w:szCs w:val="18"/>
        </w:rPr>
        <w:t>COMISIO</w:t>
      </w:r>
      <w:r w:rsidR="000F63E3" w:rsidRPr="00C75014">
        <w:rPr>
          <w:rFonts w:asciiTheme="minorHAnsi" w:hAnsiTheme="minorHAnsi" w:cstheme="minorHAnsi"/>
          <w:sz w:val="18"/>
          <w:szCs w:val="18"/>
        </w:rPr>
        <w:t>N</w:t>
      </w:r>
      <w:r w:rsidR="00017D15">
        <w:rPr>
          <w:rFonts w:asciiTheme="minorHAnsi" w:hAnsiTheme="minorHAnsi" w:cstheme="minorHAnsi"/>
          <w:sz w:val="18"/>
          <w:szCs w:val="18"/>
        </w:rPr>
        <w:t xml:space="preserve">ABLE AL 10% </w:t>
      </w:r>
      <w:r w:rsidR="00017D15">
        <w:rPr>
          <w:rFonts w:asciiTheme="minorHAnsi" w:hAnsiTheme="minorHAnsi" w:cstheme="minorHAnsi"/>
          <w:sz w:val="18"/>
          <w:szCs w:val="18"/>
        </w:rPr>
        <w:tab/>
      </w:r>
      <w:r w:rsidRPr="00C75014">
        <w:rPr>
          <w:rFonts w:asciiTheme="minorHAnsi" w:hAnsiTheme="minorHAnsi" w:cstheme="minorHAnsi"/>
          <w:sz w:val="18"/>
          <w:szCs w:val="18"/>
        </w:rPr>
        <w:tab/>
        <w:t xml:space="preserve">INCENTIVO US $ </w:t>
      </w:r>
      <w:r w:rsidR="00635E20">
        <w:rPr>
          <w:rFonts w:asciiTheme="minorHAnsi" w:hAnsiTheme="minorHAnsi" w:cstheme="minorHAnsi"/>
          <w:sz w:val="18"/>
          <w:szCs w:val="18"/>
        </w:rPr>
        <w:t>10</w:t>
      </w:r>
      <w:r w:rsidRPr="00C75014">
        <w:rPr>
          <w:rFonts w:asciiTheme="minorHAnsi" w:hAnsiTheme="minorHAnsi" w:cstheme="minorHAnsi"/>
          <w:sz w:val="18"/>
          <w:szCs w:val="18"/>
        </w:rPr>
        <w:t xml:space="preserve"> P/PAX</w:t>
      </w:r>
    </w:p>
    <w:p w14:paraId="13D9906A" w14:textId="77777777" w:rsidR="002E0669" w:rsidRPr="00C75014" w:rsidRDefault="002E0669" w:rsidP="00556A94">
      <w:pPr>
        <w:pStyle w:val="Sinespaciado"/>
        <w:jc w:val="center"/>
        <w:rPr>
          <w:rFonts w:asciiTheme="minorHAnsi" w:hAnsiTheme="minorHAnsi" w:cstheme="minorHAnsi"/>
          <w:sz w:val="18"/>
          <w:szCs w:val="18"/>
        </w:rPr>
      </w:pPr>
    </w:p>
    <w:p w14:paraId="3C1966F1" w14:textId="77777777" w:rsidR="00C75014" w:rsidRDefault="00556A94" w:rsidP="00556A94">
      <w:pPr>
        <w:pStyle w:val="Sinespaciado"/>
        <w:ind w:left="567"/>
        <w:rPr>
          <w:rFonts w:asciiTheme="minorHAnsi" w:hAnsiTheme="minorHAnsi"/>
          <w:b/>
          <w:sz w:val="18"/>
          <w:szCs w:val="18"/>
        </w:rPr>
      </w:pPr>
      <w:r w:rsidRPr="00C75014">
        <w:rPr>
          <w:rFonts w:asciiTheme="minorHAnsi" w:hAnsiTheme="minorHAnsi"/>
          <w:b/>
          <w:sz w:val="18"/>
          <w:szCs w:val="18"/>
        </w:rPr>
        <w:t xml:space="preserve">Condiciones Generales: </w:t>
      </w:r>
    </w:p>
    <w:p w14:paraId="45417E5B" w14:textId="77777777" w:rsidR="00556A94" w:rsidRPr="00C75014" w:rsidRDefault="00556A94" w:rsidP="00556A94">
      <w:pPr>
        <w:pStyle w:val="Sinespaciado"/>
        <w:ind w:left="567"/>
        <w:rPr>
          <w:rFonts w:asciiTheme="minorHAnsi" w:hAnsiTheme="minorHAnsi"/>
          <w:b/>
          <w:sz w:val="18"/>
          <w:szCs w:val="18"/>
        </w:rPr>
      </w:pPr>
      <w:r w:rsidRPr="00C75014">
        <w:rPr>
          <w:rFonts w:asciiTheme="minorHAnsi" w:hAnsiTheme="minorHAnsi"/>
          <w:b/>
          <w:sz w:val="18"/>
          <w:szCs w:val="18"/>
        </w:rPr>
        <w:t>Referente al paquete:</w:t>
      </w:r>
    </w:p>
    <w:p w14:paraId="7C993050" w14:textId="77777777" w:rsidR="00556A94" w:rsidRDefault="00556A94" w:rsidP="00875732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/>
          <w:b/>
          <w:color w:val="000000"/>
          <w:sz w:val="18"/>
          <w:szCs w:val="18"/>
        </w:rPr>
      </w:pPr>
      <w:r w:rsidRPr="00C75014">
        <w:rPr>
          <w:rFonts w:asciiTheme="minorHAnsi" w:hAnsiTheme="minorHAnsi"/>
          <w:b/>
          <w:color w:val="000000"/>
          <w:sz w:val="18"/>
          <w:szCs w:val="18"/>
        </w:rPr>
        <w:t>NO APLICA PARA TEMPORADA ALTA, NAVIDAD, AÑO NUEVO, CARNAVALES, SEMANA SANTA, FIESTAS PATRIAS, FERIADOS NACIONALES Y EN DESTINO.</w:t>
      </w:r>
    </w:p>
    <w:p w14:paraId="7430C1DD" w14:textId="355583F7" w:rsidR="00F0310B" w:rsidRPr="00C75014" w:rsidRDefault="00F0310B" w:rsidP="00875732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/>
          <w:b/>
          <w:color w:val="000000"/>
          <w:sz w:val="18"/>
          <w:szCs w:val="18"/>
        </w:rPr>
      </w:pPr>
      <w:r>
        <w:rPr>
          <w:rFonts w:asciiTheme="minorHAnsi" w:hAnsiTheme="minorHAnsi"/>
          <w:b/>
          <w:color w:val="000000"/>
          <w:sz w:val="18"/>
          <w:szCs w:val="18"/>
        </w:rPr>
        <w:t>2 % DE COMISIÓN ADICIONAL PARA AGENCIAS GEA.</w:t>
      </w:r>
    </w:p>
    <w:p w14:paraId="1BDF634D" w14:textId="77777777" w:rsidR="00556A94" w:rsidRPr="00C75014" w:rsidRDefault="00556A94" w:rsidP="00875732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5014">
        <w:rPr>
          <w:rFonts w:asciiTheme="minorHAnsi" w:hAnsiTheme="minorHAnsi"/>
          <w:color w:val="000000"/>
          <w:sz w:val="18"/>
          <w:szCs w:val="18"/>
        </w:rPr>
        <w:t>Para viajar según vigencia de cada hotel (Ver Cuadro)</w:t>
      </w:r>
    </w:p>
    <w:p w14:paraId="2F25DF23" w14:textId="77777777" w:rsidR="00C26AFB" w:rsidRPr="00C26AFB" w:rsidRDefault="00556A94" w:rsidP="00875732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5014">
        <w:rPr>
          <w:rFonts w:asciiTheme="minorHAnsi" w:eastAsiaTheme="minorHAnsi" w:hAnsiTheme="minorHAnsi" w:cstheme="minorBidi"/>
          <w:b/>
          <w:color w:val="000000"/>
          <w:sz w:val="18"/>
          <w:szCs w:val="18"/>
        </w:rPr>
        <w:t>Las anteriores Tarifas NO Incluyen:</w:t>
      </w:r>
    </w:p>
    <w:p w14:paraId="7F11ED2E" w14:textId="37A424D5" w:rsidR="00C26AFB" w:rsidRPr="00C26AFB" w:rsidRDefault="00C26AFB" w:rsidP="00875732">
      <w:pPr>
        <w:pStyle w:val="NormalWeb"/>
        <w:numPr>
          <w:ilvl w:val="0"/>
          <w:numId w:val="11"/>
        </w:numPr>
        <w:spacing w:before="0" w:beforeAutospacing="0" w:after="0" w:afterAutospacing="0"/>
        <w:rPr>
          <w:rStyle w:val="normaltextrun"/>
          <w:rFonts w:asciiTheme="minorHAnsi" w:hAnsiTheme="minorHAnsi"/>
          <w:color w:val="000000"/>
          <w:sz w:val="18"/>
          <w:szCs w:val="18"/>
        </w:rPr>
      </w:pPr>
      <w:r w:rsidRPr="00C26AFB">
        <w:rPr>
          <w:rStyle w:val="normaltextrun"/>
          <w:rFonts w:ascii="Calibri" w:hAnsi="Calibri" w:cs="Calibri"/>
          <w:sz w:val="18"/>
          <w:szCs w:val="18"/>
          <w:lang w:val="es-ES" w:eastAsia="es-ES"/>
        </w:rPr>
        <w:t xml:space="preserve">Impuesto de muelle de </w:t>
      </w:r>
      <w:proofErr w:type="spellStart"/>
      <w:r w:rsidRPr="00C26AFB">
        <w:rPr>
          <w:rStyle w:val="normaltextrun"/>
          <w:rFonts w:ascii="Calibri" w:hAnsi="Calibri" w:cs="Calibri"/>
          <w:sz w:val="18"/>
          <w:szCs w:val="18"/>
          <w:lang w:val="es-ES" w:eastAsia="es-ES"/>
        </w:rPr>
        <w:t>Usd</w:t>
      </w:r>
      <w:proofErr w:type="spellEnd"/>
      <w:r w:rsidRPr="00C26AFB">
        <w:rPr>
          <w:rStyle w:val="normaltextrun"/>
          <w:rFonts w:ascii="Calibri" w:hAnsi="Calibri" w:cs="Calibri"/>
          <w:sz w:val="18"/>
          <w:szCs w:val="18"/>
          <w:lang w:val="es-ES" w:eastAsia="es-ES"/>
        </w:rPr>
        <w:t xml:space="preserve"> $7 por persona, pago directo en el Muelle de Salida. Sujeto a cambio por </w:t>
      </w:r>
      <w:proofErr w:type="spellStart"/>
      <w:r w:rsidRPr="00C26AFB">
        <w:rPr>
          <w:rStyle w:val="normaltextrun"/>
          <w:rFonts w:ascii="Calibri" w:hAnsi="Calibri" w:cs="Calibri"/>
          <w:sz w:val="18"/>
          <w:szCs w:val="18"/>
          <w:lang w:val="es-ES" w:eastAsia="es-ES"/>
        </w:rPr>
        <w:t>Corpoturismo</w:t>
      </w:r>
      <w:proofErr w:type="spellEnd"/>
      <w:r w:rsidRPr="00C26AFB">
        <w:rPr>
          <w:rStyle w:val="normaltextrun"/>
          <w:rFonts w:ascii="Calibri" w:hAnsi="Calibri" w:cs="Calibri"/>
          <w:sz w:val="18"/>
          <w:szCs w:val="18"/>
          <w:lang w:val="es-ES" w:eastAsia="es-ES"/>
        </w:rPr>
        <w:t xml:space="preserve"> Cartagena</w:t>
      </w:r>
      <w:r w:rsidRPr="00C26AFB">
        <w:rPr>
          <w:rStyle w:val="normaltextrun"/>
          <w:rFonts w:ascii="Calibri" w:hAnsi="Calibri" w:cs="Calibri"/>
          <w:sz w:val="18"/>
          <w:szCs w:val="18"/>
        </w:rPr>
        <w:t>.</w:t>
      </w:r>
    </w:p>
    <w:p w14:paraId="53DAA6BE" w14:textId="597CF1DF" w:rsidR="00556A94" w:rsidRPr="00C75014" w:rsidRDefault="00556A94" w:rsidP="00875732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75014">
        <w:rPr>
          <w:rFonts w:asciiTheme="minorHAnsi" w:eastAsiaTheme="minorHAnsi" w:hAnsiTheme="minorHAnsi" w:cstheme="minorBidi"/>
          <w:color w:val="000000"/>
          <w:sz w:val="18"/>
          <w:szCs w:val="18"/>
        </w:rPr>
        <w:t>Otros servicios no indicados en esta oferta.</w:t>
      </w:r>
    </w:p>
    <w:p w14:paraId="22DE987F" w14:textId="77777777" w:rsidR="00875732" w:rsidRPr="00875732" w:rsidRDefault="00875732" w:rsidP="00875732">
      <w:pPr>
        <w:pStyle w:val="Sinespaciado"/>
        <w:numPr>
          <w:ilvl w:val="0"/>
          <w:numId w:val="11"/>
        </w:numPr>
        <w:rPr>
          <w:rFonts w:asciiTheme="minorHAnsi" w:eastAsiaTheme="minorHAnsi" w:hAnsiTheme="minorHAnsi" w:cstheme="minorBidi"/>
          <w:color w:val="000000"/>
          <w:sz w:val="18"/>
          <w:szCs w:val="18"/>
          <w:lang w:val="es-PE" w:eastAsia="es-PE"/>
        </w:rPr>
      </w:pPr>
      <w:r w:rsidRPr="00875732">
        <w:rPr>
          <w:rFonts w:asciiTheme="minorHAnsi" w:eastAsiaTheme="minorHAnsi" w:hAnsiTheme="minorHAnsi" w:cstheme="minorBidi"/>
          <w:color w:val="000000"/>
          <w:sz w:val="18"/>
          <w:szCs w:val="18"/>
          <w:lang w:val="es-PE" w:eastAsia="es-PE"/>
        </w:rPr>
        <w:t xml:space="preserve">Tener en cuenta que la cobertura alcanza un máximo de edad de 69 años y 11 meses. Revisar adicional para pasajeros mayores de 70 años. </w:t>
      </w:r>
    </w:p>
    <w:p w14:paraId="2B870CF8" w14:textId="77777777" w:rsidR="00E850DF" w:rsidRDefault="00E850DF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</w:p>
    <w:p w14:paraId="61F7B37C" w14:textId="79E3998F" w:rsidR="00C26AFB" w:rsidRPr="002E0669" w:rsidRDefault="00C26AFB" w:rsidP="00C26AFB">
      <w:pPr>
        <w:jc w:val="both"/>
        <w:rPr>
          <w:rFonts w:asciiTheme="minorHAnsi" w:eastAsiaTheme="minorHAnsi" w:hAnsiTheme="minorHAnsi" w:cstheme="minorBidi"/>
          <w:b/>
          <w:color w:val="000000"/>
          <w:sz w:val="18"/>
          <w:szCs w:val="18"/>
          <w:lang w:eastAsia="es-PE"/>
        </w:rPr>
      </w:pPr>
      <w:r w:rsidRPr="002E0669">
        <w:rPr>
          <w:rFonts w:asciiTheme="minorHAnsi" w:eastAsiaTheme="minorHAnsi" w:hAnsiTheme="minorHAnsi" w:cstheme="minorBidi"/>
          <w:b/>
          <w:color w:val="000000"/>
          <w:sz w:val="18"/>
          <w:szCs w:val="18"/>
          <w:lang w:eastAsia="es-PE"/>
        </w:rPr>
        <w:t>DESCRIPCION DE NUESTROS SERVICIOS Y FACILIDADES</w:t>
      </w:r>
    </w:p>
    <w:p w14:paraId="6457C785" w14:textId="77777777" w:rsidR="002E0669" w:rsidRPr="002E0669" w:rsidRDefault="002E0669" w:rsidP="002E0669">
      <w:pPr>
        <w:jc w:val="both"/>
        <w:rPr>
          <w:rFonts w:asciiTheme="minorHAnsi" w:eastAsiaTheme="minorHAnsi" w:hAnsiTheme="minorHAnsi" w:cstheme="minorBidi"/>
          <w:b/>
          <w:bCs/>
          <w:color w:val="000000"/>
          <w:sz w:val="18"/>
          <w:szCs w:val="18"/>
          <w:lang w:eastAsia="es-PE"/>
        </w:rPr>
      </w:pPr>
      <w:bookmarkStart w:id="0" w:name="_Hlk196826264"/>
      <w:r w:rsidRPr="002E0669">
        <w:rPr>
          <w:rFonts w:asciiTheme="minorHAnsi" w:eastAsiaTheme="minorHAnsi" w:hAnsiTheme="minorHAnsi" w:cstheme="minorBidi"/>
          <w:b/>
          <w:bCs/>
          <w:color w:val="000000"/>
          <w:sz w:val="18"/>
          <w:szCs w:val="18"/>
          <w:lang w:eastAsia="es-PE"/>
        </w:rPr>
        <w:t>PROMO 3ra NOCHE GRATIS con Desayuno</w:t>
      </w:r>
    </w:p>
    <w:p w14:paraId="168E2631" w14:textId="77777777" w:rsidR="002E0669" w:rsidRPr="002E0669" w:rsidRDefault="002E0669" w:rsidP="002E0669">
      <w:pPr>
        <w:jc w:val="both"/>
        <w:rPr>
          <w:rFonts w:asciiTheme="minorHAnsi" w:eastAsiaTheme="minorHAnsi" w:hAnsiTheme="minorHAnsi" w:cstheme="minorBidi"/>
          <w:b/>
          <w:bCs/>
          <w:color w:val="000000"/>
          <w:sz w:val="18"/>
          <w:szCs w:val="18"/>
          <w:lang w:eastAsia="es-PE"/>
        </w:rPr>
      </w:pPr>
      <w:r w:rsidRPr="002E0669">
        <w:rPr>
          <w:rFonts w:asciiTheme="minorHAnsi" w:eastAsiaTheme="minorHAnsi" w:hAnsiTheme="minorHAnsi" w:cstheme="minorBidi"/>
          <w:b/>
          <w:bCs/>
          <w:color w:val="000000"/>
          <w:sz w:val="18"/>
          <w:szCs w:val="18"/>
          <w:lang w:eastAsia="es-PE"/>
        </w:rPr>
        <w:t>PAGAN 2 NOCHES CONSECUTIVAS Y LA 3ra NOCHE ES GRATIS EN HOSPEDAJE INCLUYENDO DESAYUNO.</w:t>
      </w:r>
      <w:bookmarkEnd w:id="0"/>
    </w:p>
    <w:p w14:paraId="76AD99A0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Disfrute del sol, la playa, la naturaleza, la brisa y el mar Caribe en nuestras 34 cómodas y modernas habitaciones tipo cabañas dotadas con:</w:t>
      </w:r>
    </w:p>
    <w:p w14:paraId="709F0106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val="en-US"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val="en-US" w:eastAsia="es-PE"/>
        </w:rPr>
        <w:t xml:space="preserve">2 Camas Queen size ó 1 </w:t>
      </w:r>
      <w:proofErr w:type="spellStart"/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val="en-US" w:eastAsia="es-PE"/>
        </w:rPr>
        <w:t>cama</w:t>
      </w:r>
      <w:proofErr w:type="spellEnd"/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val="en-US" w:eastAsia="es-PE"/>
        </w:rPr>
        <w:t xml:space="preserve"> king size</w:t>
      </w:r>
    </w:p>
    <w:p w14:paraId="0C3A76DF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Colchón ortopédico</w:t>
      </w:r>
    </w:p>
    <w:p w14:paraId="2358968E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Baño Privado</w:t>
      </w:r>
    </w:p>
    <w:p w14:paraId="14B8782F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Aire acondicionado con control Individual</w:t>
      </w:r>
    </w:p>
    <w:p w14:paraId="5DA548BF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Pantallas LCD con control remoto</w:t>
      </w:r>
    </w:p>
    <w:p w14:paraId="674ED120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Lencería 350 hilos</w:t>
      </w:r>
    </w:p>
    <w:p w14:paraId="501718A5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Direct TV</w:t>
      </w:r>
    </w:p>
    <w:p w14:paraId="63FB5820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Cajillas de seguridad sin costo</w:t>
      </w:r>
    </w:p>
    <w:p w14:paraId="4B5DA179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Minibar bajo solicitud en la recepción</w:t>
      </w:r>
    </w:p>
    <w:p w14:paraId="7C7EBFB7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Agua Fría y agua Caliente en la ducha</w:t>
      </w:r>
    </w:p>
    <w:p w14:paraId="4A8AF3BC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proofErr w:type="spellStart"/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Amenities</w:t>
      </w:r>
      <w:proofErr w:type="spellEnd"/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 xml:space="preserve"> </w:t>
      </w:r>
      <w:proofErr w:type="spellStart"/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L´occitane</w:t>
      </w:r>
      <w:proofErr w:type="spellEnd"/>
    </w:p>
    <w:p w14:paraId="79CD2457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Secador de cabello</w:t>
      </w:r>
    </w:p>
    <w:p w14:paraId="4DF81617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lastRenderedPageBreak/>
        <w:t>El Hotel Isla del Encanto cuenta además con una gran variedad de servicios complementarios para hacerle más agradable su estadía, como:</w:t>
      </w:r>
    </w:p>
    <w:p w14:paraId="25C22CAA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 xml:space="preserve">3 </w:t>
      </w:r>
      <w:proofErr w:type="gramStart"/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Bares</w:t>
      </w:r>
      <w:proofErr w:type="gramEnd"/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 xml:space="preserve">: El Goyo, Donatella y </w:t>
      </w:r>
      <w:proofErr w:type="spellStart"/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Sunset</w:t>
      </w:r>
      <w:proofErr w:type="spellEnd"/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 xml:space="preserve"> pool bar.</w:t>
      </w:r>
    </w:p>
    <w:p w14:paraId="7A8C46AF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 xml:space="preserve">2 </w:t>
      </w:r>
      <w:proofErr w:type="gramStart"/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Restaurantes</w:t>
      </w:r>
      <w:proofErr w:type="gramEnd"/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: Don Juancho y La Mar.</w:t>
      </w:r>
    </w:p>
    <w:p w14:paraId="4C77D1A0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Terraza Chipi-chipi</w:t>
      </w:r>
    </w:p>
    <w:p w14:paraId="5F1C0031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Boutique</w:t>
      </w:r>
    </w:p>
    <w:p w14:paraId="4BDF59AD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Sector de Playa</w:t>
      </w:r>
    </w:p>
    <w:p w14:paraId="1B05DA55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 xml:space="preserve">2 </w:t>
      </w:r>
      <w:proofErr w:type="gramStart"/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Piscinas</w:t>
      </w:r>
      <w:proofErr w:type="gramEnd"/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 xml:space="preserve"> de adultos</w:t>
      </w:r>
    </w:p>
    <w:p w14:paraId="6A9C020E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 xml:space="preserve">3 </w:t>
      </w:r>
      <w:proofErr w:type="gramStart"/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Jacuzzis</w:t>
      </w:r>
      <w:proofErr w:type="gramEnd"/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 xml:space="preserve"> al aire libre</w:t>
      </w:r>
    </w:p>
    <w:p w14:paraId="0A283341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 xml:space="preserve">1 </w:t>
      </w:r>
      <w:proofErr w:type="gramStart"/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Piscina</w:t>
      </w:r>
      <w:proofErr w:type="gramEnd"/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 xml:space="preserve"> Infantil</w:t>
      </w:r>
    </w:p>
    <w:p w14:paraId="792373D2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proofErr w:type="spellStart"/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Asoleadoras</w:t>
      </w:r>
      <w:proofErr w:type="spellEnd"/>
    </w:p>
    <w:p w14:paraId="286966D1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Sillas en la playa</w:t>
      </w:r>
    </w:p>
    <w:p w14:paraId="2BF4D968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Zona de camas</w:t>
      </w:r>
    </w:p>
    <w:p w14:paraId="56DD0DAE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APU SPA – 6 cabinas de masajes</w:t>
      </w:r>
    </w:p>
    <w:p w14:paraId="5AC7F887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Volibol playa</w:t>
      </w:r>
    </w:p>
    <w:p w14:paraId="53300A26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Microfútbol</w:t>
      </w:r>
    </w:p>
    <w:p w14:paraId="6FF420BB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Mesas de Ping-Pong</w:t>
      </w:r>
    </w:p>
    <w:p w14:paraId="10D16DFC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Kayaks</w:t>
      </w:r>
    </w:p>
    <w:p w14:paraId="1F4DA3D8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Artesanos locales</w:t>
      </w:r>
    </w:p>
    <w:p w14:paraId="312AF201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Actividades para niños y adultos</w:t>
      </w:r>
    </w:p>
    <w:p w14:paraId="38F65829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Cabalgata en pony para niños</w:t>
      </w:r>
    </w:p>
    <w:p w14:paraId="039C36AC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Eco guías: tours extras por los alrededores</w:t>
      </w:r>
    </w:p>
    <w:p w14:paraId="1F41C596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Helipuerto</w:t>
      </w:r>
    </w:p>
    <w:p w14:paraId="3A775722" w14:textId="48BB2837" w:rsidR="00C75014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 xml:space="preserve">Salón Fragata con capacidad 100 </w:t>
      </w:r>
      <w:proofErr w:type="spellStart"/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pax</w:t>
      </w:r>
      <w:proofErr w:type="spellEnd"/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 xml:space="preserve"> auditorio</w:t>
      </w:r>
    </w:p>
    <w:p w14:paraId="4A1004D3" w14:textId="3A099616" w:rsidR="00C26AFB" w:rsidRDefault="00C26AFB" w:rsidP="00C75014">
      <w:pPr>
        <w:jc w:val="both"/>
        <w:rPr>
          <w:rFonts w:asciiTheme="minorHAnsi" w:eastAsiaTheme="minorHAnsi" w:hAnsiTheme="minorHAnsi" w:cstheme="minorBidi"/>
          <w:b/>
          <w:color w:val="000000"/>
          <w:sz w:val="18"/>
          <w:szCs w:val="18"/>
          <w:lang w:eastAsia="es-PE"/>
        </w:rPr>
      </w:pPr>
    </w:p>
    <w:p w14:paraId="5D02D14E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CONDICIONES COMERCIALES:</w:t>
      </w:r>
    </w:p>
    <w:p w14:paraId="25978182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Previa Reserva. Sujeta a cupo y disponibilidad.</w:t>
      </w:r>
    </w:p>
    <w:p w14:paraId="5CC64891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Los precios podrán sufrir incrementos o modificaciones en cualquier momento y sin previo aviso. Ya sea por temas fiscales de gobierno o por incrementos extraordinarios en los costos (combustibles).</w:t>
      </w:r>
    </w:p>
    <w:p w14:paraId="0C733AA3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 xml:space="preserve">Tarifas de Hospedajes exentas del 19% de Iva para los extranjeros con sello de entrada válido, presentando su pasaporte al </w:t>
      </w:r>
      <w:proofErr w:type="spellStart"/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check</w:t>
      </w:r>
      <w:proofErr w:type="spellEnd"/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 xml:space="preserve"> in.</w:t>
      </w:r>
    </w:p>
    <w:p w14:paraId="17DCAB6B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Algunas tarifas podrán sufrir modificaciones según las variaciones del peso colombiano frente al dólar americano.</w:t>
      </w:r>
    </w:p>
    <w:p w14:paraId="72F9A241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No aplican descuento sobre descuento o sobre otras promociones.</w:t>
      </w:r>
    </w:p>
    <w:p w14:paraId="3F42CAD9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Algunas de nuestras tarifas requieren pago por anticipado y no son reembolsables.</w:t>
      </w:r>
    </w:p>
    <w:p w14:paraId="67115930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 xml:space="preserve">Toda reserva deberá contar con un </w:t>
      </w:r>
      <w:proofErr w:type="spellStart"/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deposito</w:t>
      </w:r>
      <w:proofErr w:type="spellEnd"/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 xml:space="preserve"> o garantía.</w:t>
      </w:r>
    </w:p>
    <w:p w14:paraId="1234E8CE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Reservas NO garantizadas serán canceladas 72 horas previa a su llegada.</w:t>
      </w:r>
    </w:p>
    <w:p w14:paraId="6553D642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Algunas modificaciones en las reservas pueden generar cambios en las tarifas.</w:t>
      </w:r>
    </w:p>
    <w:p w14:paraId="71F45F96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 xml:space="preserve">No somos un hotel todo Incluido. Nuestro sistema de alimentos es pensión completa o Full </w:t>
      </w:r>
      <w:proofErr w:type="spellStart"/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Board</w:t>
      </w:r>
      <w:proofErr w:type="spellEnd"/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.</w:t>
      </w:r>
    </w:p>
    <w:p w14:paraId="7A8AFC7C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El almuerzo del día de llegada NO está incluido. Se ingresa con cena y se sale con almuerzo.</w:t>
      </w:r>
    </w:p>
    <w:p w14:paraId="7DA57CE3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Otorgamos 2 botellas de agua de 300ml en cortesía por noche. Las islas no cuentan con agua potable, esta debe traerse embotellada desde Cartagena.</w:t>
      </w:r>
    </w:p>
    <w:p w14:paraId="4BB7F42D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 xml:space="preserve">Existen áreas de acceso exclusivo sólo a huéspedes. Los excursionistas en </w:t>
      </w:r>
      <w:proofErr w:type="spellStart"/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daytour</w:t>
      </w:r>
      <w:proofErr w:type="spellEnd"/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 xml:space="preserve"> tienen sus propias áreas.</w:t>
      </w:r>
    </w:p>
    <w:p w14:paraId="2B31CE22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Ningún empleado está autorizado para dar crédito.</w:t>
      </w:r>
    </w:p>
    <w:p w14:paraId="7965AC1C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Todo crédito amerita estudio previo por parte del área financiera.</w:t>
      </w:r>
    </w:p>
    <w:p w14:paraId="3342E2DD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Preferimos y estimulamos el pago con tarjetas de crédito o débito.</w:t>
      </w:r>
    </w:p>
    <w:p w14:paraId="0A5CD989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Para reservas individuales: garantía Mínima del valor del 50% de la reserva en baja temporada y 100% en alta temporada.</w:t>
      </w:r>
    </w:p>
    <w:p w14:paraId="7BCC69A2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Para reservas grupales, de 10 habitaciones en adelante, se requiere cotización, liquidación y contrato.</w:t>
      </w:r>
    </w:p>
    <w:p w14:paraId="1CCF99B8" w14:textId="71B762F8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Eventos, banquetes o cualquier otro tipo de celebración, requiere cotización previa, liquidación y contrato.</w:t>
      </w:r>
    </w:p>
    <w:p w14:paraId="247F1306" w14:textId="77777777" w:rsidR="00C26AFB" w:rsidRDefault="00C26AFB" w:rsidP="00C75014">
      <w:pPr>
        <w:jc w:val="both"/>
        <w:rPr>
          <w:rFonts w:asciiTheme="minorHAnsi" w:eastAsiaTheme="minorHAnsi" w:hAnsiTheme="minorHAnsi" w:cstheme="minorBidi"/>
          <w:b/>
          <w:color w:val="000000"/>
          <w:sz w:val="18"/>
          <w:szCs w:val="18"/>
          <w:lang w:eastAsia="es-PE"/>
        </w:rPr>
      </w:pPr>
    </w:p>
    <w:p w14:paraId="5D0BA72E" w14:textId="543CC5A6" w:rsidR="00C75014" w:rsidRPr="00D3113D" w:rsidRDefault="00C75014" w:rsidP="00C75014">
      <w:pPr>
        <w:jc w:val="both"/>
        <w:rPr>
          <w:rFonts w:asciiTheme="minorHAnsi" w:eastAsiaTheme="minorHAnsi" w:hAnsiTheme="minorHAnsi" w:cstheme="minorBidi"/>
          <w:b/>
          <w:color w:val="000000"/>
          <w:sz w:val="18"/>
          <w:szCs w:val="18"/>
          <w:lang w:eastAsia="es-PE"/>
        </w:rPr>
      </w:pPr>
      <w:r w:rsidRPr="00D3113D">
        <w:rPr>
          <w:rFonts w:asciiTheme="minorHAnsi" w:eastAsiaTheme="minorHAnsi" w:hAnsiTheme="minorHAnsi" w:cstheme="minorBidi"/>
          <w:b/>
          <w:color w:val="000000"/>
          <w:sz w:val="18"/>
          <w:szCs w:val="18"/>
          <w:lang w:eastAsia="es-PE"/>
        </w:rPr>
        <w:t>Las anteriores Tarifas NO Incluyen:</w:t>
      </w:r>
    </w:p>
    <w:p w14:paraId="231972D8" w14:textId="77777777" w:rsidR="00C75014" w:rsidRPr="00D3113D" w:rsidRDefault="00C75014" w:rsidP="00C75014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D3113D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 xml:space="preserve">· Impuesto de muelle de $26.500 por persona, pago directo en el Muelle de Salida. Sujeto a cambio por </w:t>
      </w:r>
      <w:proofErr w:type="spellStart"/>
      <w:r w:rsidRPr="00D3113D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Corpoturismo</w:t>
      </w:r>
      <w:proofErr w:type="spellEnd"/>
      <w:r w:rsidRPr="00D3113D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 xml:space="preserve"> Cartagena.</w:t>
      </w:r>
    </w:p>
    <w:p w14:paraId="225787DC" w14:textId="77777777" w:rsidR="00C75014" w:rsidRPr="00D3113D" w:rsidRDefault="00C75014" w:rsidP="00C75014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D3113D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· No incluyen Iva del 19%.</w:t>
      </w:r>
    </w:p>
    <w:p w14:paraId="1303D007" w14:textId="77777777" w:rsidR="00C75014" w:rsidRPr="00D3113D" w:rsidRDefault="00C75014" w:rsidP="00C75014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D3113D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· Almuerzo día de llegada NO está incluido. Se ingresa con cena y se sale con almuerzo.</w:t>
      </w:r>
    </w:p>
    <w:p w14:paraId="14504C80" w14:textId="77777777" w:rsidR="00C75014" w:rsidRPr="00D3113D" w:rsidRDefault="00C75014" w:rsidP="00C75014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D3113D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· Almuerzo y cena de la noche gratis NO está incluido.</w:t>
      </w:r>
    </w:p>
    <w:p w14:paraId="67938791" w14:textId="77777777" w:rsidR="00C75014" w:rsidRPr="00D3113D" w:rsidRDefault="00C75014" w:rsidP="00C75014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D3113D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· Otros servicios no indicados en esta oferta.</w:t>
      </w:r>
    </w:p>
    <w:p w14:paraId="092570D4" w14:textId="77777777" w:rsidR="00C75014" w:rsidRDefault="00C75014" w:rsidP="00C75014">
      <w:pPr>
        <w:jc w:val="both"/>
        <w:rPr>
          <w:rFonts w:asciiTheme="minorHAnsi" w:eastAsiaTheme="minorHAnsi" w:hAnsiTheme="minorHAnsi" w:cstheme="minorBidi"/>
          <w:b/>
          <w:color w:val="000000"/>
          <w:sz w:val="18"/>
          <w:szCs w:val="18"/>
          <w:lang w:eastAsia="es-PE"/>
        </w:rPr>
      </w:pPr>
    </w:p>
    <w:p w14:paraId="0F5EFA2C" w14:textId="5AEE20CC" w:rsidR="00C75014" w:rsidRDefault="00C75014" w:rsidP="00C75014">
      <w:pPr>
        <w:jc w:val="both"/>
        <w:rPr>
          <w:rFonts w:asciiTheme="minorHAnsi" w:eastAsiaTheme="minorHAnsi" w:hAnsiTheme="minorHAnsi" w:cstheme="minorBidi"/>
          <w:b/>
          <w:color w:val="000000"/>
          <w:sz w:val="18"/>
          <w:szCs w:val="18"/>
          <w:lang w:eastAsia="es-PE"/>
        </w:rPr>
      </w:pPr>
      <w:r w:rsidRPr="00D3113D">
        <w:rPr>
          <w:rFonts w:asciiTheme="minorHAnsi" w:eastAsiaTheme="minorHAnsi" w:hAnsiTheme="minorHAnsi" w:cstheme="minorBidi"/>
          <w:b/>
          <w:color w:val="000000"/>
          <w:sz w:val="18"/>
          <w:szCs w:val="18"/>
          <w:lang w:eastAsia="es-PE"/>
        </w:rPr>
        <w:t>Términos y condiciones:</w:t>
      </w:r>
    </w:p>
    <w:p w14:paraId="64631953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 xml:space="preserve">Recogida en los Hoteles </w:t>
      </w:r>
      <w:proofErr w:type="spellStart"/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Bocagrande</w:t>
      </w:r>
      <w:proofErr w:type="spellEnd"/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, Centro y Zona Norte: A partir de las 11:00 m.</w:t>
      </w:r>
    </w:p>
    <w:p w14:paraId="5B4490DA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Cita en el Muelle Turístico de la Bodeguita: De 11:00 – 11:30 am</w:t>
      </w:r>
    </w:p>
    <w:p w14:paraId="74C7FCF0" w14:textId="77777777" w:rsidR="00C26AFB" w:rsidRPr="00C26AFB" w:rsidRDefault="00C26AFB" w:rsidP="00C26AFB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Transporte por Tierra o por lancha hacia la Isla: 12:00 pm</w:t>
      </w:r>
    </w:p>
    <w:p w14:paraId="4EE56D6E" w14:textId="52A3EEF3" w:rsidR="00C26AFB" w:rsidRDefault="00C26AFB" w:rsidP="00C75014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C26AFB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Regreso de la Isla hacia Cartagena en lanchas rápidas: 02:00 – 02:30 pm</w:t>
      </w:r>
    </w:p>
    <w:p w14:paraId="49B01B70" w14:textId="01951223" w:rsidR="00C75014" w:rsidRPr="00D3113D" w:rsidRDefault="00C75014" w:rsidP="00C75014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D3113D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lastRenderedPageBreak/>
        <w:t>· Oferta válida para extranjeros o colombianos residentes en otros países, presentando pasaporte vigente con sello de entrada al país.</w:t>
      </w:r>
    </w:p>
    <w:p w14:paraId="04196D09" w14:textId="77777777" w:rsidR="00C75014" w:rsidRPr="00D3113D" w:rsidRDefault="00C75014" w:rsidP="00C75014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D3113D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· Previa reserva sujeta a cupo.</w:t>
      </w:r>
    </w:p>
    <w:p w14:paraId="5E78A179" w14:textId="77777777" w:rsidR="00C75014" w:rsidRPr="00D3113D" w:rsidRDefault="00C75014" w:rsidP="00C75014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D3113D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· No aplica con otras promociones.</w:t>
      </w:r>
    </w:p>
    <w:p w14:paraId="54D7896E" w14:textId="77777777" w:rsidR="00C75014" w:rsidRPr="00D3113D" w:rsidRDefault="00C75014" w:rsidP="00C75014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D3113D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· Mínimo tres noches consecutivas de hospedaje.</w:t>
      </w:r>
    </w:p>
    <w:p w14:paraId="6BC01F12" w14:textId="77777777" w:rsidR="00C75014" w:rsidRPr="00D3113D" w:rsidRDefault="00C75014" w:rsidP="00C75014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D3113D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· Prepago total o tarjeta de crédito como garantía. En cualquier momento el hotel podrá hacer el cobro de hasta el 100% de la reserva a su tarjeta.</w:t>
      </w:r>
    </w:p>
    <w:p w14:paraId="4474D4C6" w14:textId="77777777" w:rsidR="00C75014" w:rsidRPr="00D3113D" w:rsidRDefault="00C75014" w:rsidP="00C75014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D3113D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· Tarifa NO REEMBOLSABLE: NO admite cambios, modificaciones ni cancelaciones.</w:t>
      </w:r>
    </w:p>
    <w:p w14:paraId="511384AC" w14:textId="77777777" w:rsidR="00C75014" w:rsidRPr="00D3113D" w:rsidRDefault="00C75014" w:rsidP="00C75014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D3113D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 xml:space="preserve">· Cobro de No show: Reservas confirmadas que no se presenten en el hotel o sean canceladas menos de 72 horas </w:t>
      </w:r>
      <w:r w:rsidRPr="00C75014">
        <w:rPr>
          <w:rFonts w:asciiTheme="minorHAnsi" w:eastAsiaTheme="minorHAnsi" w:hAnsiTheme="minorHAnsi" w:cstheme="minorBidi"/>
          <w:bCs/>
          <w:color w:val="000000"/>
          <w:sz w:val="17"/>
          <w:szCs w:val="17"/>
          <w:lang w:eastAsia="es-PE"/>
        </w:rPr>
        <w:t>antes de la llegada del pasajero, estarán sujetas a un cargo por el 100% del valor de lo reservado. Ley 300 de turismo art 65.</w:t>
      </w:r>
    </w:p>
    <w:p w14:paraId="74D5A508" w14:textId="77777777" w:rsidR="00C75014" w:rsidRPr="00D3113D" w:rsidRDefault="00C75014" w:rsidP="00C75014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D3113D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· Política de reembolsos: NO se efectuarán reintegros de dinero, Tarifa NO REEMBOLSABLE.</w:t>
      </w:r>
    </w:p>
    <w:p w14:paraId="432908FC" w14:textId="77777777" w:rsidR="00C75014" w:rsidRPr="00D3113D" w:rsidRDefault="00C75014" w:rsidP="00C75014">
      <w:pPr>
        <w:jc w:val="both"/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</w:pPr>
      <w:r w:rsidRPr="00D3113D">
        <w:rPr>
          <w:rFonts w:asciiTheme="minorHAnsi" w:eastAsiaTheme="minorHAnsi" w:hAnsiTheme="minorHAnsi" w:cstheme="minorBidi"/>
          <w:bCs/>
          <w:color w:val="000000"/>
          <w:sz w:val="18"/>
          <w:szCs w:val="18"/>
          <w:lang w:eastAsia="es-PE"/>
        </w:rPr>
        <w:t>· Contamos con medidas y estándares de bioseguridad en todos nuestros procesos.</w:t>
      </w:r>
    </w:p>
    <w:sectPr w:rsidR="00C75014" w:rsidRPr="00D3113D" w:rsidSect="009832C7">
      <w:headerReference w:type="default" r:id="rId8"/>
      <w:footerReference w:type="default" r:id="rId9"/>
      <w:pgSz w:w="11906" w:h="16838"/>
      <w:pgMar w:top="284" w:right="1701" w:bottom="1135" w:left="1701" w:header="708" w:footer="708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7C6C9" w14:textId="77777777" w:rsidR="00E043E3" w:rsidRDefault="00E043E3" w:rsidP="008341EF">
      <w:r>
        <w:separator/>
      </w:r>
    </w:p>
  </w:endnote>
  <w:endnote w:type="continuationSeparator" w:id="0">
    <w:p w14:paraId="78E621DD" w14:textId="77777777" w:rsidR="00E043E3" w:rsidRDefault="00E043E3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52001" w14:textId="77777777" w:rsidR="000F63E3" w:rsidRPr="000F63E3" w:rsidRDefault="28EA7EC2" w:rsidP="28EA7EC2">
    <w:pPr>
      <w:pStyle w:val="Piedepgina"/>
      <w:jc w:val="center"/>
      <w:rPr>
        <w:rFonts w:ascii="Arial" w:hAnsi="Arial" w:cs="Arial"/>
        <w:b/>
        <w:bCs/>
        <w:sz w:val="14"/>
        <w:szCs w:val="14"/>
        <w:lang w:val="es-ES"/>
      </w:rPr>
    </w:pPr>
    <w:r w:rsidRPr="28EA7EC2">
      <w:rPr>
        <w:rFonts w:ascii="Arial" w:hAnsi="Arial" w:cs="Arial"/>
        <w:b/>
        <w:bCs/>
        <w:sz w:val="14"/>
        <w:szCs w:val="14"/>
        <w:lang w:val="es-ES"/>
      </w:rPr>
      <w:t>Mayor Información: Lima: (01) 681 – 6707 Dirección: Av. Paseo la República 6895, Santiago de Surco 15048</w:t>
    </w:r>
  </w:p>
  <w:p w14:paraId="4739C152" w14:textId="77777777" w:rsidR="00817D23" w:rsidRPr="000F63E3" w:rsidRDefault="000F63E3" w:rsidP="000F63E3">
    <w:pPr>
      <w:pStyle w:val="Piedepgina"/>
      <w:jc w:val="center"/>
    </w:pPr>
    <w:r w:rsidRPr="000F63E3">
      <w:rPr>
        <w:rFonts w:ascii="Arial" w:hAnsi="Arial" w:cs="Arial"/>
        <w:b/>
        <w:sz w:val="14"/>
        <w:szCs w:val="16"/>
      </w:rPr>
      <w:t>Emergencia 24 horas Movistar: +51 977 912 165 - atencionalcliente@vidatur.net / Web: www.vidatur.net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D2DEC" w14:textId="77777777" w:rsidR="00E043E3" w:rsidRDefault="00E043E3" w:rsidP="008341EF">
      <w:r>
        <w:separator/>
      </w:r>
    </w:p>
  </w:footnote>
  <w:footnote w:type="continuationSeparator" w:id="0">
    <w:p w14:paraId="12487BE7" w14:textId="77777777" w:rsidR="00E043E3" w:rsidRDefault="00E043E3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74DDE" w14:textId="77777777" w:rsidR="00817D23" w:rsidRPr="0004653C" w:rsidRDefault="00817D23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5A5AE021" wp14:editId="6B552E73">
          <wp:extent cx="1447800" cy="521230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455766" cy="5240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3249D"/>
    <w:multiLevelType w:val="hybridMultilevel"/>
    <w:tmpl w:val="BC7EC9FA"/>
    <w:lvl w:ilvl="0" w:tplc="0CAEE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A3697"/>
    <w:multiLevelType w:val="hybridMultilevel"/>
    <w:tmpl w:val="4D787A3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72730F"/>
    <w:multiLevelType w:val="hybridMultilevel"/>
    <w:tmpl w:val="D37E49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E5433"/>
    <w:multiLevelType w:val="hybridMultilevel"/>
    <w:tmpl w:val="FED4A5B4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F75294C"/>
    <w:multiLevelType w:val="hybridMultilevel"/>
    <w:tmpl w:val="EE08309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6C2AE7"/>
    <w:multiLevelType w:val="hybridMultilevel"/>
    <w:tmpl w:val="3364FC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047826">
    <w:abstractNumId w:val="2"/>
  </w:num>
  <w:num w:numId="2" w16cid:durableId="512308798">
    <w:abstractNumId w:val="3"/>
  </w:num>
  <w:num w:numId="3" w16cid:durableId="432289214">
    <w:abstractNumId w:val="1"/>
  </w:num>
  <w:num w:numId="4" w16cid:durableId="1622301075">
    <w:abstractNumId w:val="5"/>
  </w:num>
  <w:num w:numId="5" w16cid:durableId="266279324">
    <w:abstractNumId w:val="0"/>
  </w:num>
  <w:num w:numId="6" w16cid:durableId="511651941">
    <w:abstractNumId w:val="4"/>
  </w:num>
  <w:num w:numId="7" w16cid:durableId="1941529345">
    <w:abstractNumId w:val="9"/>
  </w:num>
  <w:num w:numId="8" w16cid:durableId="1023551304">
    <w:abstractNumId w:val="7"/>
  </w:num>
  <w:num w:numId="9" w16cid:durableId="2131587054">
    <w:abstractNumId w:val="2"/>
  </w:num>
  <w:num w:numId="10" w16cid:durableId="373651703">
    <w:abstractNumId w:val="6"/>
  </w:num>
  <w:num w:numId="11" w16cid:durableId="1144349648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0E95"/>
    <w:rsid w:val="00015C10"/>
    <w:rsid w:val="00017D15"/>
    <w:rsid w:val="00021CDA"/>
    <w:rsid w:val="000224BF"/>
    <w:rsid w:val="0002291D"/>
    <w:rsid w:val="00022DCD"/>
    <w:rsid w:val="000246B5"/>
    <w:rsid w:val="00024B62"/>
    <w:rsid w:val="00025B99"/>
    <w:rsid w:val="00025C1C"/>
    <w:rsid w:val="0002750A"/>
    <w:rsid w:val="00032403"/>
    <w:rsid w:val="00036481"/>
    <w:rsid w:val="00045DDE"/>
    <w:rsid w:val="0004653C"/>
    <w:rsid w:val="00046A9D"/>
    <w:rsid w:val="00057515"/>
    <w:rsid w:val="00064081"/>
    <w:rsid w:val="00072816"/>
    <w:rsid w:val="0007386C"/>
    <w:rsid w:val="00080842"/>
    <w:rsid w:val="00082804"/>
    <w:rsid w:val="00087DC0"/>
    <w:rsid w:val="00095CF2"/>
    <w:rsid w:val="000965BF"/>
    <w:rsid w:val="00097960"/>
    <w:rsid w:val="000A0966"/>
    <w:rsid w:val="000A388E"/>
    <w:rsid w:val="000A5372"/>
    <w:rsid w:val="000A60FF"/>
    <w:rsid w:val="000B16AC"/>
    <w:rsid w:val="000B26B1"/>
    <w:rsid w:val="000B769C"/>
    <w:rsid w:val="000D5A60"/>
    <w:rsid w:val="000E520F"/>
    <w:rsid w:val="000F336A"/>
    <w:rsid w:val="000F63E3"/>
    <w:rsid w:val="000F702D"/>
    <w:rsid w:val="001046E6"/>
    <w:rsid w:val="00112CB3"/>
    <w:rsid w:val="001139C8"/>
    <w:rsid w:val="0013508E"/>
    <w:rsid w:val="00144E69"/>
    <w:rsid w:val="001521A9"/>
    <w:rsid w:val="0015525A"/>
    <w:rsid w:val="00156869"/>
    <w:rsid w:val="001624C6"/>
    <w:rsid w:val="0016298C"/>
    <w:rsid w:val="00162CF2"/>
    <w:rsid w:val="00177B47"/>
    <w:rsid w:val="00186254"/>
    <w:rsid w:val="00195A9C"/>
    <w:rsid w:val="00195C55"/>
    <w:rsid w:val="00196B05"/>
    <w:rsid w:val="001C3258"/>
    <w:rsid w:val="001C380A"/>
    <w:rsid w:val="001D37E6"/>
    <w:rsid w:val="001D4B80"/>
    <w:rsid w:val="001D4BD4"/>
    <w:rsid w:val="001F5D9E"/>
    <w:rsid w:val="001F7618"/>
    <w:rsid w:val="0020372B"/>
    <w:rsid w:val="00205CDC"/>
    <w:rsid w:val="00206E04"/>
    <w:rsid w:val="00212C5B"/>
    <w:rsid w:val="00223E0F"/>
    <w:rsid w:val="002243BD"/>
    <w:rsid w:val="00224486"/>
    <w:rsid w:val="00224DA9"/>
    <w:rsid w:val="00225275"/>
    <w:rsid w:val="0023112C"/>
    <w:rsid w:val="00231E2A"/>
    <w:rsid w:val="0023328D"/>
    <w:rsid w:val="00236CCF"/>
    <w:rsid w:val="00237B03"/>
    <w:rsid w:val="00243CB0"/>
    <w:rsid w:val="00245247"/>
    <w:rsid w:val="002508E5"/>
    <w:rsid w:val="00261275"/>
    <w:rsid w:val="00262F22"/>
    <w:rsid w:val="002642AA"/>
    <w:rsid w:val="0026708E"/>
    <w:rsid w:val="002670AF"/>
    <w:rsid w:val="00267D7F"/>
    <w:rsid w:val="0027165B"/>
    <w:rsid w:val="00275FC8"/>
    <w:rsid w:val="00276D31"/>
    <w:rsid w:val="002776C7"/>
    <w:rsid w:val="00285C08"/>
    <w:rsid w:val="0029520A"/>
    <w:rsid w:val="00296A0F"/>
    <w:rsid w:val="002A2B7F"/>
    <w:rsid w:val="002A7C16"/>
    <w:rsid w:val="002B27EE"/>
    <w:rsid w:val="002B3998"/>
    <w:rsid w:val="002C1872"/>
    <w:rsid w:val="002C25EC"/>
    <w:rsid w:val="002D1C14"/>
    <w:rsid w:val="002D43DE"/>
    <w:rsid w:val="002D79BF"/>
    <w:rsid w:val="002E0669"/>
    <w:rsid w:val="002E5BD3"/>
    <w:rsid w:val="002F096C"/>
    <w:rsid w:val="00303A60"/>
    <w:rsid w:val="003054D6"/>
    <w:rsid w:val="00307021"/>
    <w:rsid w:val="003112B6"/>
    <w:rsid w:val="00311505"/>
    <w:rsid w:val="00317D0A"/>
    <w:rsid w:val="0032071A"/>
    <w:rsid w:val="0033573A"/>
    <w:rsid w:val="00342574"/>
    <w:rsid w:val="00342616"/>
    <w:rsid w:val="0034734E"/>
    <w:rsid w:val="00363588"/>
    <w:rsid w:val="003636AD"/>
    <w:rsid w:val="00364A87"/>
    <w:rsid w:val="00366E9B"/>
    <w:rsid w:val="00371EC6"/>
    <w:rsid w:val="00374750"/>
    <w:rsid w:val="00374819"/>
    <w:rsid w:val="00386270"/>
    <w:rsid w:val="00392DD1"/>
    <w:rsid w:val="00397875"/>
    <w:rsid w:val="003A30D2"/>
    <w:rsid w:val="003A4441"/>
    <w:rsid w:val="003A60F4"/>
    <w:rsid w:val="003B7F8F"/>
    <w:rsid w:val="003C6343"/>
    <w:rsid w:val="003D710D"/>
    <w:rsid w:val="003E23E3"/>
    <w:rsid w:val="003E503C"/>
    <w:rsid w:val="003F2DD6"/>
    <w:rsid w:val="003F795C"/>
    <w:rsid w:val="00402B35"/>
    <w:rsid w:val="00402D3F"/>
    <w:rsid w:val="004074C4"/>
    <w:rsid w:val="004117A8"/>
    <w:rsid w:val="0041269A"/>
    <w:rsid w:val="00413945"/>
    <w:rsid w:val="004148A3"/>
    <w:rsid w:val="00414B95"/>
    <w:rsid w:val="00420921"/>
    <w:rsid w:val="0042497D"/>
    <w:rsid w:val="00425561"/>
    <w:rsid w:val="004328C4"/>
    <w:rsid w:val="00445111"/>
    <w:rsid w:val="00446321"/>
    <w:rsid w:val="004474B3"/>
    <w:rsid w:val="00451D36"/>
    <w:rsid w:val="00452602"/>
    <w:rsid w:val="00455FDA"/>
    <w:rsid w:val="00462F84"/>
    <w:rsid w:val="0046694F"/>
    <w:rsid w:val="004700AE"/>
    <w:rsid w:val="00473722"/>
    <w:rsid w:val="0047588F"/>
    <w:rsid w:val="0047638F"/>
    <w:rsid w:val="00480A2C"/>
    <w:rsid w:val="00482D7F"/>
    <w:rsid w:val="00492D1B"/>
    <w:rsid w:val="004932E2"/>
    <w:rsid w:val="0049352E"/>
    <w:rsid w:val="004A7A76"/>
    <w:rsid w:val="004B1CB6"/>
    <w:rsid w:val="004B2684"/>
    <w:rsid w:val="004B70CB"/>
    <w:rsid w:val="004C05A8"/>
    <w:rsid w:val="004C3F04"/>
    <w:rsid w:val="004D0111"/>
    <w:rsid w:val="004E04B7"/>
    <w:rsid w:val="004E0A48"/>
    <w:rsid w:val="004E1BE0"/>
    <w:rsid w:val="004E54E1"/>
    <w:rsid w:val="004E6154"/>
    <w:rsid w:val="004F0C70"/>
    <w:rsid w:val="004F37E5"/>
    <w:rsid w:val="004F3B01"/>
    <w:rsid w:val="004F3ED3"/>
    <w:rsid w:val="004F5819"/>
    <w:rsid w:val="0050060A"/>
    <w:rsid w:val="00501519"/>
    <w:rsid w:val="00501AD3"/>
    <w:rsid w:val="00502105"/>
    <w:rsid w:val="00510A8C"/>
    <w:rsid w:val="0052100C"/>
    <w:rsid w:val="00523DCA"/>
    <w:rsid w:val="005247E0"/>
    <w:rsid w:val="0053107E"/>
    <w:rsid w:val="00543094"/>
    <w:rsid w:val="0054763F"/>
    <w:rsid w:val="00555A99"/>
    <w:rsid w:val="00556A94"/>
    <w:rsid w:val="00560288"/>
    <w:rsid w:val="00564238"/>
    <w:rsid w:val="00572F8E"/>
    <w:rsid w:val="00575351"/>
    <w:rsid w:val="005767FF"/>
    <w:rsid w:val="00577162"/>
    <w:rsid w:val="005843F4"/>
    <w:rsid w:val="00584644"/>
    <w:rsid w:val="0058521A"/>
    <w:rsid w:val="00590AAA"/>
    <w:rsid w:val="00595787"/>
    <w:rsid w:val="005A2401"/>
    <w:rsid w:val="005B444F"/>
    <w:rsid w:val="005B70AE"/>
    <w:rsid w:val="005C0331"/>
    <w:rsid w:val="005C071E"/>
    <w:rsid w:val="005C16A5"/>
    <w:rsid w:val="005D19AE"/>
    <w:rsid w:val="005D22DF"/>
    <w:rsid w:val="005D3DA7"/>
    <w:rsid w:val="005D7254"/>
    <w:rsid w:val="005E6598"/>
    <w:rsid w:val="005E7423"/>
    <w:rsid w:val="00600A2E"/>
    <w:rsid w:val="00615E6E"/>
    <w:rsid w:val="00617840"/>
    <w:rsid w:val="0062382F"/>
    <w:rsid w:val="00631D3E"/>
    <w:rsid w:val="0063374F"/>
    <w:rsid w:val="00635E20"/>
    <w:rsid w:val="006374BD"/>
    <w:rsid w:val="0064128C"/>
    <w:rsid w:val="00641BAC"/>
    <w:rsid w:val="00642569"/>
    <w:rsid w:val="0064294F"/>
    <w:rsid w:val="00642DB9"/>
    <w:rsid w:val="00642E62"/>
    <w:rsid w:val="00644460"/>
    <w:rsid w:val="00655004"/>
    <w:rsid w:val="006572D6"/>
    <w:rsid w:val="00664324"/>
    <w:rsid w:val="00664D8D"/>
    <w:rsid w:val="0066766C"/>
    <w:rsid w:val="00667D6A"/>
    <w:rsid w:val="00670A75"/>
    <w:rsid w:val="00674602"/>
    <w:rsid w:val="00691FBD"/>
    <w:rsid w:val="006929DB"/>
    <w:rsid w:val="00693A85"/>
    <w:rsid w:val="006A15E7"/>
    <w:rsid w:val="006A28D1"/>
    <w:rsid w:val="006A3CAF"/>
    <w:rsid w:val="006A5E56"/>
    <w:rsid w:val="006A61F7"/>
    <w:rsid w:val="006A724E"/>
    <w:rsid w:val="006B0734"/>
    <w:rsid w:val="006B2B14"/>
    <w:rsid w:val="006B6A36"/>
    <w:rsid w:val="006C02F3"/>
    <w:rsid w:val="006C3934"/>
    <w:rsid w:val="006D5F2B"/>
    <w:rsid w:val="006E2273"/>
    <w:rsid w:val="006E2469"/>
    <w:rsid w:val="006E5F6B"/>
    <w:rsid w:val="006F5B4F"/>
    <w:rsid w:val="00700914"/>
    <w:rsid w:val="0070463C"/>
    <w:rsid w:val="00710599"/>
    <w:rsid w:val="007160B3"/>
    <w:rsid w:val="007268B3"/>
    <w:rsid w:val="0073598C"/>
    <w:rsid w:val="00736FD2"/>
    <w:rsid w:val="00741C1D"/>
    <w:rsid w:val="00742BC6"/>
    <w:rsid w:val="00746DE1"/>
    <w:rsid w:val="00752CAE"/>
    <w:rsid w:val="00753704"/>
    <w:rsid w:val="00753E3C"/>
    <w:rsid w:val="00756F7A"/>
    <w:rsid w:val="00767BC2"/>
    <w:rsid w:val="00770395"/>
    <w:rsid w:val="00771671"/>
    <w:rsid w:val="00776C06"/>
    <w:rsid w:val="00776F70"/>
    <w:rsid w:val="00777ED3"/>
    <w:rsid w:val="007810EA"/>
    <w:rsid w:val="00785CD6"/>
    <w:rsid w:val="00786FD1"/>
    <w:rsid w:val="00796371"/>
    <w:rsid w:val="007A0BAD"/>
    <w:rsid w:val="007A1376"/>
    <w:rsid w:val="007A4F14"/>
    <w:rsid w:val="007B7769"/>
    <w:rsid w:val="007D0012"/>
    <w:rsid w:val="007D1F10"/>
    <w:rsid w:val="007D561B"/>
    <w:rsid w:val="007E02AA"/>
    <w:rsid w:val="007E2FCE"/>
    <w:rsid w:val="007E6AC9"/>
    <w:rsid w:val="007F3829"/>
    <w:rsid w:val="007F5772"/>
    <w:rsid w:val="00800A27"/>
    <w:rsid w:val="00802CB0"/>
    <w:rsid w:val="00815B2C"/>
    <w:rsid w:val="0081791B"/>
    <w:rsid w:val="00817D23"/>
    <w:rsid w:val="00833DA7"/>
    <w:rsid w:val="008341EF"/>
    <w:rsid w:val="00834D0D"/>
    <w:rsid w:val="00841349"/>
    <w:rsid w:val="0084308A"/>
    <w:rsid w:val="008437B8"/>
    <w:rsid w:val="008579D1"/>
    <w:rsid w:val="008619BE"/>
    <w:rsid w:val="00862EBE"/>
    <w:rsid w:val="00866143"/>
    <w:rsid w:val="00867A60"/>
    <w:rsid w:val="00875732"/>
    <w:rsid w:val="00875FF3"/>
    <w:rsid w:val="008829B7"/>
    <w:rsid w:val="00883A02"/>
    <w:rsid w:val="00891444"/>
    <w:rsid w:val="00893301"/>
    <w:rsid w:val="00894837"/>
    <w:rsid w:val="00897088"/>
    <w:rsid w:val="008A4DCC"/>
    <w:rsid w:val="008A582F"/>
    <w:rsid w:val="008B0DB2"/>
    <w:rsid w:val="008B32EA"/>
    <w:rsid w:val="008B515D"/>
    <w:rsid w:val="008C48C7"/>
    <w:rsid w:val="008C6062"/>
    <w:rsid w:val="008D0D18"/>
    <w:rsid w:val="008D52A5"/>
    <w:rsid w:val="008D7EC1"/>
    <w:rsid w:val="008F64E4"/>
    <w:rsid w:val="008F6FF3"/>
    <w:rsid w:val="00905837"/>
    <w:rsid w:val="0091660A"/>
    <w:rsid w:val="0092587F"/>
    <w:rsid w:val="00925A8B"/>
    <w:rsid w:val="0092605A"/>
    <w:rsid w:val="009260E0"/>
    <w:rsid w:val="00926715"/>
    <w:rsid w:val="009403E9"/>
    <w:rsid w:val="009421E8"/>
    <w:rsid w:val="00943820"/>
    <w:rsid w:val="00943E79"/>
    <w:rsid w:val="00963932"/>
    <w:rsid w:val="00963E48"/>
    <w:rsid w:val="0096745F"/>
    <w:rsid w:val="00967944"/>
    <w:rsid w:val="00975B7F"/>
    <w:rsid w:val="00982215"/>
    <w:rsid w:val="009832C7"/>
    <w:rsid w:val="00986DB1"/>
    <w:rsid w:val="009901D2"/>
    <w:rsid w:val="00991128"/>
    <w:rsid w:val="00991516"/>
    <w:rsid w:val="00993ADF"/>
    <w:rsid w:val="009A3181"/>
    <w:rsid w:val="009C1ABD"/>
    <w:rsid w:val="009C5BD3"/>
    <w:rsid w:val="009D1333"/>
    <w:rsid w:val="009E0E02"/>
    <w:rsid w:val="009E3C7F"/>
    <w:rsid w:val="009E792F"/>
    <w:rsid w:val="009F3A73"/>
    <w:rsid w:val="009F5CB8"/>
    <w:rsid w:val="00A017F8"/>
    <w:rsid w:val="00A01F1B"/>
    <w:rsid w:val="00A04DA8"/>
    <w:rsid w:val="00A10724"/>
    <w:rsid w:val="00A145F0"/>
    <w:rsid w:val="00A14E97"/>
    <w:rsid w:val="00A2138D"/>
    <w:rsid w:val="00A2240D"/>
    <w:rsid w:val="00A22BBD"/>
    <w:rsid w:val="00A24557"/>
    <w:rsid w:val="00A26E6E"/>
    <w:rsid w:val="00A27DF6"/>
    <w:rsid w:val="00A30BAD"/>
    <w:rsid w:val="00A3378C"/>
    <w:rsid w:val="00A351DF"/>
    <w:rsid w:val="00A436B2"/>
    <w:rsid w:val="00A46CB5"/>
    <w:rsid w:val="00A5416D"/>
    <w:rsid w:val="00A5486B"/>
    <w:rsid w:val="00A55D91"/>
    <w:rsid w:val="00A57DB8"/>
    <w:rsid w:val="00A628AD"/>
    <w:rsid w:val="00A63591"/>
    <w:rsid w:val="00A644F4"/>
    <w:rsid w:val="00A74BBF"/>
    <w:rsid w:val="00A833C1"/>
    <w:rsid w:val="00A84F6A"/>
    <w:rsid w:val="00A854D0"/>
    <w:rsid w:val="00A8562D"/>
    <w:rsid w:val="00A860C7"/>
    <w:rsid w:val="00A87CA7"/>
    <w:rsid w:val="00A95227"/>
    <w:rsid w:val="00AA12BF"/>
    <w:rsid w:val="00AA2714"/>
    <w:rsid w:val="00AA5573"/>
    <w:rsid w:val="00AB0CF3"/>
    <w:rsid w:val="00AB14CB"/>
    <w:rsid w:val="00AC12A2"/>
    <w:rsid w:val="00AC6671"/>
    <w:rsid w:val="00AD290F"/>
    <w:rsid w:val="00AD2A51"/>
    <w:rsid w:val="00AD31AA"/>
    <w:rsid w:val="00AD636C"/>
    <w:rsid w:val="00AE0440"/>
    <w:rsid w:val="00AE6CCB"/>
    <w:rsid w:val="00AE7890"/>
    <w:rsid w:val="00AF1755"/>
    <w:rsid w:val="00AF5DEC"/>
    <w:rsid w:val="00AF67DD"/>
    <w:rsid w:val="00B07476"/>
    <w:rsid w:val="00B10892"/>
    <w:rsid w:val="00B10F2B"/>
    <w:rsid w:val="00B12725"/>
    <w:rsid w:val="00B14E4C"/>
    <w:rsid w:val="00B218FA"/>
    <w:rsid w:val="00B25D0D"/>
    <w:rsid w:val="00B308FA"/>
    <w:rsid w:val="00B30C12"/>
    <w:rsid w:val="00B32086"/>
    <w:rsid w:val="00B35790"/>
    <w:rsid w:val="00B40350"/>
    <w:rsid w:val="00B41ECA"/>
    <w:rsid w:val="00B441A4"/>
    <w:rsid w:val="00B7008E"/>
    <w:rsid w:val="00B72ABC"/>
    <w:rsid w:val="00B8448B"/>
    <w:rsid w:val="00B86E4C"/>
    <w:rsid w:val="00B907DA"/>
    <w:rsid w:val="00BA0ADA"/>
    <w:rsid w:val="00BB216C"/>
    <w:rsid w:val="00BB3EBB"/>
    <w:rsid w:val="00BB5676"/>
    <w:rsid w:val="00BC0F20"/>
    <w:rsid w:val="00BD38F7"/>
    <w:rsid w:val="00BD4823"/>
    <w:rsid w:val="00BD6549"/>
    <w:rsid w:val="00BD7CEA"/>
    <w:rsid w:val="00BE0E2D"/>
    <w:rsid w:val="00BE1CF0"/>
    <w:rsid w:val="00BE24CC"/>
    <w:rsid w:val="00BE33D5"/>
    <w:rsid w:val="00BE3EC1"/>
    <w:rsid w:val="00BE4553"/>
    <w:rsid w:val="00BE7059"/>
    <w:rsid w:val="00BF17B0"/>
    <w:rsid w:val="00BF4B7C"/>
    <w:rsid w:val="00BF5A2F"/>
    <w:rsid w:val="00C004E0"/>
    <w:rsid w:val="00C01E10"/>
    <w:rsid w:val="00C11F83"/>
    <w:rsid w:val="00C15E17"/>
    <w:rsid w:val="00C16E0D"/>
    <w:rsid w:val="00C23DBC"/>
    <w:rsid w:val="00C26AFB"/>
    <w:rsid w:val="00C406D0"/>
    <w:rsid w:val="00C45869"/>
    <w:rsid w:val="00C51371"/>
    <w:rsid w:val="00C521C2"/>
    <w:rsid w:val="00C52A45"/>
    <w:rsid w:val="00C53AC6"/>
    <w:rsid w:val="00C61A82"/>
    <w:rsid w:val="00C6339F"/>
    <w:rsid w:val="00C64BB0"/>
    <w:rsid w:val="00C70F1D"/>
    <w:rsid w:val="00C70FD3"/>
    <w:rsid w:val="00C75014"/>
    <w:rsid w:val="00C750B4"/>
    <w:rsid w:val="00C772D8"/>
    <w:rsid w:val="00C85CB6"/>
    <w:rsid w:val="00C87685"/>
    <w:rsid w:val="00CA20CC"/>
    <w:rsid w:val="00CA2455"/>
    <w:rsid w:val="00CA4F8C"/>
    <w:rsid w:val="00CA6D92"/>
    <w:rsid w:val="00CB3D8B"/>
    <w:rsid w:val="00CB5935"/>
    <w:rsid w:val="00CB6B2C"/>
    <w:rsid w:val="00CC19EB"/>
    <w:rsid w:val="00CC2B15"/>
    <w:rsid w:val="00CD27DF"/>
    <w:rsid w:val="00CD70FF"/>
    <w:rsid w:val="00CF1A7A"/>
    <w:rsid w:val="00CF1D18"/>
    <w:rsid w:val="00CF34B6"/>
    <w:rsid w:val="00CF7A63"/>
    <w:rsid w:val="00D04BE5"/>
    <w:rsid w:val="00D1102D"/>
    <w:rsid w:val="00D120E4"/>
    <w:rsid w:val="00D12AA1"/>
    <w:rsid w:val="00D15954"/>
    <w:rsid w:val="00D17317"/>
    <w:rsid w:val="00D21CBF"/>
    <w:rsid w:val="00D24DFF"/>
    <w:rsid w:val="00D264E0"/>
    <w:rsid w:val="00D27A52"/>
    <w:rsid w:val="00D27B25"/>
    <w:rsid w:val="00D27BCB"/>
    <w:rsid w:val="00D30E65"/>
    <w:rsid w:val="00D313CF"/>
    <w:rsid w:val="00D31DED"/>
    <w:rsid w:val="00D36581"/>
    <w:rsid w:val="00D402C4"/>
    <w:rsid w:val="00D411E1"/>
    <w:rsid w:val="00D41634"/>
    <w:rsid w:val="00D45139"/>
    <w:rsid w:val="00D470A9"/>
    <w:rsid w:val="00D513BB"/>
    <w:rsid w:val="00D53348"/>
    <w:rsid w:val="00D544FE"/>
    <w:rsid w:val="00D60582"/>
    <w:rsid w:val="00D60A97"/>
    <w:rsid w:val="00D71961"/>
    <w:rsid w:val="00D763E7"/>
    <w:rsid w:val="00D939DA"/>
    <w:rsid w:val="00D97B7E"/>
    <w:rsid w:val="00DA4928"/>
    <w:rsid w:val="00DB26C9"/>
    <w:rsid w:val="00DB273E"/>
    <w:rsid w:val="00DC0C5E"/>
    <w:rsid w:val="00DD075B"/>
    <w:rsid w:val="00DD3FED"/>
    <w:rsid w:val="00DD7A12"/>
    <w:rsid w:val="00DE1D92"/>
    <w:rsid w:val="00E043E3"/>
    <w:rsid w:val="00E1160D"/>
    <w:rsid w:val="00E12AD3"/>
    <w:rsid w:val="00E20FCF"/>
    <w:rsid w:val="00E231FE"/>
    <w:rsid w:val="00E31223"/>
    <w:rsid w:val="00E42724"/>
    <w:rsid w:val="00E42E43"/>
    <w:rsid w:val="00E4367D"/>
    <w:rsid w:val="00E46C5E"/>
    <w:rsid w:val="00E67205"/>
    <w:rsid w:val="00E72007"/>
    <w:rsid w:val="00E850DF"/>
    <w:rsid w:val="00E87095"/>
    <w:rsid w:val="00E91F13"/>
    <w:rsid w:val="00E9419C"/>
    <w:rsid w:val="00E97E8B"/>
    <w:rsid w:val="00EB1112"/>
    <w:rsid w:val="00EB1A43"/>
    <w:rsid w:val="00EB2384"/>
    <w:rsid w:val="00EB30E3"/>
    <w:rsid w:val="00EB3AB7"/>
    <w:rsid w:val="00EB6A79"/>
    <w:rsid w:val="00EC253B"/>
    <w:rsid w:val="00EC4E4B"/>
    <w:rsid w:val="00EC5525"/>
    <w:rsid w:val="00EE2399"/>
    <w:rsid w:val="00EE4010"/>
    <w:rsid w:val="00EE4211"/>
    <w:rsid w:val="00EE4EF3"/>
    <w:rsid w:val="00EE7355"/>
    <w:rsid w:val="00EF0135"/>
    <w:rsid w:val="00EF139E"/>
    <w:rsid w:val="00EF1967"/>
    <w:rsid w:val="00EF61EB"/>
    <w:rsid w:val="00EF6D62"/>
    <w:rsid w:val="00F0310B"/>
    <w:rsid w:val="00F0719E"/>
    <w:rsid w:val="00F07957"/>
    <w:rsid w:val="00F143BE"/>
    <w:rsid w:val="00F1734C"/>
    <w:rsid w:val="00F256C0"/>
    <w:rsid w:val="00F26D8A"/>
    <w:rsid w:val="00F35ECD"/>
    <w:rsid w:val="00F366F8"/>
    <w:rsid w:val="00F36AAF"/>
    <w:rsid w:val="00F45BD5"/>
    <w:rsid w:val="00F468A9"/>
    <w:rsid w:val="00F51A69"/>
    <w:rsid w:val="00F566DB"/>
    <w:rsid w:val="00F5674C"/>
    <w:rsid w:val="00F617A3"/>
    <w:rsid w:val="00F71274"/>
    <w:rsid w:val="00F71CFA"/>
    <w:rsid w:val="00F7417A"/>
    <w:rsid w:val="00F825B0"/>
    <w:rsid w:val="00F9163F"/>
    <w:rsid w:val="00F93CB3"/>
    <w:rsid w:val="00FA451D"/>
    <w:rsid w:val="00FA4BAD"/>
    <w:rsid w:val="00FA4F52"/>
    <w:rsid w:val="00FA5A79"/>
    <w:rsid w:val="00FA5F39"/>
    <w:rsid w:val="00FB20C2"/>
    <w:rsid w:val="00FC3CCB"/>
    <w:rsid w:val="00FC7664"/>
    <w:rsid w:val="00FD27B3"/>
    <w:rsid w:val="00FE7194"/>
    <w:rsid w:val="00FF06C8"/>
    <w:rsid w:val="00FF5810"/>
    <w:rsid w:val="28EA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7DBF493"/>
  <w15:docId w15:val="{8B713A00-E57D-4D3E-95CB-B0D926A8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4294F"/>
    <w:pPr>
      <w:spacing w:before="100" w:beforeAutospacing="1" w:after="100" w:afterAutospacing="1"/>
    </w:pPr>
    <w:rPr>
      <w:lang w:val="es-PE" w:eastAsia="es-PE"/>
    </w:rPr>
  </w:style>
  <w:style w:type="paragraph" w:customStyle="1" w:styleId="paragraph">
    <w:name w:val="paragraph"/>
    <w:basedOn w:val="Normal"/>
    <w:rsid w:val="00C75014"/>
    <w:pPr>
      <w:spacing w:before="100" w:beforeAutospacing="1" w:after="100" w:afterAutospacing="1"/>
    </w:pPr>
    <w:rPr>
      <w:lang w:val="es-ES" w:eastAsia="es-ES"/>
    </w:rPr>
  </w:style>
  <w:style w:type="character" w:customStyle="1" w:styleId="normaltextrun">
    <w:name w:val="normaltextrun"/>
    <w:basedOn w:val="Fuentedeprrafopredeter"/>
    <w:rsid w:val="00C75014"/>
  </w:style>
  <w:style w:type="character" w:customStyle="1" w:styleId="eop">
    <w:name w:val="eop"/>
    <w:basedOn w:val="Fuentedeprrafopredeter"/>
    <w:rsid w:val="00C75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ECA79-598A-41B0-A950-485DC65FA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993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PRODUCTO</dc:creator>
  <cp:lastModifiedBy>RESERVAS</cp:lastModifiedBy>
  <cp:revision>2</cp:revision>
  <dcterms:created xsi:type="dcterms:W3CDTF">2025-11-21T23:59:00Z</dcterms:created>
  <dcterms:modified xsi:type="dcterms:W3CDTF">2025-11-21T23:59:00Z</dcterms:modified>
</cp:coreProperties>
</file>