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108F57EC" w:rsidR="00E54256" w:rsidRPr="00DB6FFB" w:rsidRDefault="00DC2F33" w:rsidP="0075370B">
      <w:pPr>
        <w:tabs>
          <w:tab w:val="left" w:pos="2089"/>
          <w:tab w:val="left" w:pos="3802"/>
          <w:tab w:val="center" w:pos="4479"/>
        </w:tabs>
        <w:jc w:val="center"/>
        <w:textAlignment w:val="baseline"/>
        <w:outlineLvl w:val="2"/>
        <w:rPr>
          <w:rFonts w:asciiTheme="minorHAnsi" w:hAnsiTheme="minorHAnsi" w:cstheme="minorHAnsi"/>
          <w:b/>
          <w:bCs/>
          <w:color w:val="008000"/>
          <w:kern w:val="36"/>
          <w:sz w:val="36"/>
          <w:szCs w:val="36"/>
          <w:lang w:val="es-PE" w:eastAsia="es-PE"/>
        </w:rPr>
      </w:pPr>
      <w:r w:rsidRPr="00DB6FFB">
        <w:rPr>
          <w:rFonts w:asciiTheme="minorHAnsi" w:hAnsiTheme="minorHAnsi" w:cstheme="minorHAnsi"/>
          <w:b/>
          <w:bCs/>
          <w:color w:val="008000"/>
          <w:kern w:val="36"/>
          <w:sz w:val="36"/>
          <w:szCs w:val="36"/>
          <w:lang w:val="es-PE" w:eastAsia="es-PE"/>
        </w:rPr>
        <w:t>FANTASIA EN</w:t>
      </w:r>
      <w:r w:rsidR="005947D5" w:rsidRPr="00DB6FFB">
        <w:rPr>
          <w:rFonts w:asciiTheme="minorHAnsi" w:hAnsiTheme="minorHAnsi" w:cstheme="minorHAnsi"/>
          <w:b/>
          <w:bCs/>
          <w:color w:val="008000"/>
          <w:kern w:val="36"/>
          <w:sz w:val="36"/>
          <w:szCs w:val="36"/>
          <w:lang w:val="es-PE" w:eastAsia="es-PE"/>
        </w:rPr>
        <w:t xml:space="preserve"> EUROP</w:t>
      </w:r>
      <w:r w:rsidR="00E20D6B" w:rsidRPr="00DB6FFB">
        <w:rPr>
          <w:rFonts w:asciiTheme="minorHAnsi" w:hAnsiTheme="minorHAnsi" w:cstheme="minorHAnsi"/>
          <w:b/>
          <w:bCs/>
          <w:color w:val="008000"/>
          <w:kern w:val="36"/>
          <w:sz w:val="36"/>
          <w:szCs w:val="36"/>
          <w:lang w:val="es-PE" w:eastAsia="es-PE"/>
        </w:rPr>
        <w:t>A</w:t>
      </w:r>
      <w:r w:rsidRPr="00DB6FFB">
        <w:rPr>
          <w:rFonts w:asciiTheme="minorHAnsi" w:hAnsiTheme="minorHAnsi" w:cstheme="minorHAnsi"/>
          <w:color w:val="008000"/>
          <w:sz w:val="4"/>
          <w:szCs w:val="4"/>
          <w:shd w:val="clear" w:color="auto" w:fill="FFFFFF"/>
        </w:rPr>
        <w:t xml:space="preserve"> 61770</w:t>
      </w:r>
    </w:p>
    <w:p w14:paraId="6DD79B77" w14:textId="67E4C012" w:rsidR="00DE04D6" w:rsidRPr="00DB6FFB" w:rsidRDefault="00DE04D6" w:rsidP="00DE04D6">
      <w:pPr>
        <w:tabs>
          <w:tab w:val="left" w:pos="2089"/>
          <w:tab w:val="left" w:pos="3802"/>
          <w:tab w:val="center" w:pos="4479"/>
        </w:tabs>
        <w:jc w:val="center"/>
        <w:textAlignment w:val="baseline"/>
        <w:outlineLvl w:val="2"/>
        <w:rPr>
          <w:rFonts w:asciiTheme="minorHAnsi" w:hAnsiTheme="minorHAnsi" w:cstheme="minorHAnsi"/>
          <w:b/>
          <w:bCs/>
          <w:color w:val="008000"/>
          <w:kern w:val="36"/>
          <w:sz w:val="28"/>
          <w:szCs w:val="28"/>
          <w:lang w:val="es-PE" w:eastAsia="es-PE"/>
        </w:rPr>
      </w:pPr>
      <w:r w:rsidRPr="00DB6FFB">
        <w:rPr>
          <w:rFonts w:asciiTheme="minorHAnsi" w:hAnsiTheme="minorHAnsi" w:cstheme="minorHAnsi"/>
          <w:b/>
          <w:bCs/>
          <w:color w:val="008000"/>
          <w:kern w:val="36"/>
          <w:sz w:val="28"/>
          <w:szCs w:val="28"/>
          <w:lang w:val="es-PE" w:eastAsia="es-PE"/>
        </w:rPr>
        <w:t xml:space="preserve"> </w:t>
      </w:r>
      <w:r w:rsidR="005947D5" w:rsidRPr="00DB6FFB">
        <w:rPr>
          <w:rFonts w:asciiTheme="minorHAnsi" w:hAnsiTheme="minorHAnsi" w:cstheme="minorHAnsi"/>
          <w:b/>
          <w:bCs/>
          <w:color w:val="008000"/>
          <w:kern w:val="36"/>
          <w:sz w:val="28"/>
          <w:szCs w:val="28"/>
          <w:lang w:val="es-PE" w:eastAsia="es-PE"/>
        </w:rPr>
        <w:t>1</w:t>
      </w:r>
      <w:r w:rsidR="00DC2F33" w:rsidRPr="00DB6FFB">
        <w:rPr>
          <w:rFonts w:asciiTheme="minorHAnsi" w:hAnsiTheme="minorHAnsi" w:cstheme="minorHAnsi"/>
          <w:b/>
          <w:bCs/>
          <w:color w:val="008000"/>
          <w:kern w:val="36"/>
          <w:sz w:val="28"/>
          <w:szCs w:val="28"/>
          <w:lang w:val="es-PE" w:eastAsia="es-PE"/>
        </w:rPr>
        <w:t xml:space="preserve">7 </w:t>
      </w:r>
      <w:r w:rsidRPr="00DB6FFB">
        <w:rPr>
          <w:rFonts w:asciiTheme="minorHAnsi" w:hAnsiTheme="minorHAnsi" w:cstheme="minorHAnsi"/>
          <w:b/>
          <w:bCs/>
          <w:color w:val="008000"/>
          <w:kern w:val="36"/>
          <w:sz w:val="28"/>
          <w:szCs w:val="28"/>
          <w:lang w:val="es-PE" w:eastAsia="es-PE"/>
        </w:rPr>
        <w:t>DIAS / 1</w:t>
      </w:r>
      <w:r w:rsidR="00DC2F33" w:rsidRPr="00DB6FFB">
        <w:rPr>
          <w:rFonts w:asciiTheme="minorHAnsi" w:hAnsiTheme="minorHAnsi" w:cstheme="minorHAnsi"/>
          <w:b/>
          <w:bCs/>
          <w:color w:val="008000"/>
          <w:kern w:val="36"/>
          <w:sz w:val="28"/>
          <w:szCs w:val="28"/>
          <w:lang w:val="es-PE" w:eastAsia="es-PE"/>
        </w:rPr>
        <w:t>6</w:t>
      </w:r>
      <w:r w:rsidR="00DB6FFB" w:rsidRPr="00DB6FFB">
        <w:rPr>
          <w:rFonts w:asciiTheme="minorHAnsi" w:hAnsiTheme="minorHAnsi" w:cstheme="minorHAnsi"/>
          <w:b/>
          <w:bCs/>
          <w:color w:val="008000"/>
          <w:kern w:val="36"/>
          <w:sz w:val="28"/>
          <w:szCs w:val="28"/>
          <w:lang w:val="es-PE" w:eastAsia="es-PE"/>
        </w:rPr>
        <w:t xml:space="preserve"> </w:t>
      </w:r>
      <w:r w:rsidRPr="00DB6FFB">
        <w:rPr>
          <w:rFonts w:asciiTheme="minorHAnsi" w:hAnsiTheme="minorHAnsi" w:cstheme="minorHAnsi"/>
          <w:b/>
          <w:bCs/>
          <w:color w:val="008000"/>
          <w:kern w:val="36"/>
          <w:sz w:val="28"/>
          <w:szCs w:val="28"/>
          <w:lang w:val="es-PE" w:eastAsia="es-PE"/>
        </w:rPr>
        <w:t xml:space="preserve">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BFC7F8C"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 xml:space="preserve">FECHA DE INICIO DE VIAJE: </w:t>
      </w:r>
      <w:r w:rsidR="00DC2F33">
        <w:rPr>
          <w:rStyle w:val="ng-binding"/>
          <w:rFonts w:asciiTheme="minorHAnsi" w:hAnsiTheme="minorHAnsi" w:cstheme="minorHAnsi"/>
          <w:b/>
          <w:bCs/>
          <w:color w:val="00642D"/>
          <w:sz w:val="22"/>
          <w:szCs w:val="22"/>
        </w:rPr>
        <w:t>JUEVES</w:t>
      </w:r>
    </w:p>
    <w:p w14:paraId="5EEB586A" w14:textId="0596359D" w:rsidR="004646DE" w:rsidRPr="00DC2F33" w:rsidRDefault="004646DE" w:rsidP="00E20D6B">
      <w:pPr>
        <w:rPr>
          <w:rStyle w:val="ng-binding"/>
          <w:rFonts w:asciiTheme="minorHAnsi" w:hAnsiTheme="minorHAnsi" w:cstheme="minorHAnsi"/>
          <w:b/>
          <w:bCs/>
          <w:color w:val="008E40"/>
          <w:sz w:val="18"/>
          <w:szCs w:val="18"/>
        </w:rPr>
      </w:pPr>
    </w:p>
    <w:p w14:paraId="043C7366" w14:textId="67213932" w:rsidR="00DC2F33" w:rsidRP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1: LIMA-MADRID</w:t>
      </w:r>
      <w:r w:rsidRPr="00DC2F33">
        <w:rPr>
          <w:rStyle w:val="itinerarioentextofecha"/>
          <w:rFonts w:asciiTheme="minorHAnsi" w:hAnsiTheme="minorHAnsi" w:cstheme="minorHAnsi"/>
          <w:b/>
          <w:bCs/>
          <w:i w:val="0"/>
          <w:iCs w:val="0"/>
          <w:color w:val="auto"/>
          <w:sz w:val="20"/>
          <w:szCs w:val="20"/>
        </w:rPr>
        <w:t xml:space="preserve">. - </w:t>
      </w:r>
      <w:r w:rsidRPr="00DC2F33">
        <w:rPr>
          <w:rFonts w:asciiTheme="minorHAnsi" w:hAnsiTheme="minorHAnsi" w:cstheme="minorHAnsi"/>
          <w:i w:val="0"/>
          <w:iCs w:val="0"/>
          <w:color w:val="auto"/>
          <w:sz w:val="20"/>
          <w:szCs w:val="20"/>
        </w:rPr>
        <w:t>Salida en vuelo intercontinental hacia Madrid. Noche a bordo.</w:t>
      </w:r>
    </w:p>
    <w:p w14:paraId="5EC28183" w14:textId="77777777" w:rsidR="00DC2F33" w:rsidRPr="00DC2F33" w:rsidRDefault="00DC2F33" w:rsidP="00DC2F33">
      <w:pPr>
        <w:rPr>
          <w:lang w:val="es-PE" w:eastAsia="es-PE"/>
        </w:rPr>
      </w:pPr>
    </w:p>
    <w:p w14:paraId="5CC87558" w14:textId="776CD402" w:rsidR="00DC2F33" w:rsidRP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2: MADRID</w:t>
      </w:r>
      <w:r w:rsidRPr="00DC2F33">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Llegada al aeropuerto internacional de Madrid-Barajas. Asistencia y traslado al hotel. Alojamiento y resto del día libre.</w:t>
      </w:r>
    </w:p>
    <w:p w14:paraId="250E3CED" w14:textId="77777777" w:rsidR="00DC2F33" w:rsidRPr="00DC2F33" w:rsidRDefault="00DC2F33" w:rsidP="00DC2F33"/>
    <w:p w14:paraId="73741C1A" w14:textId="702CA820"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3</w:t>
      </w:r>
      <w:r>
        <w:rPr>
          <w:rFonts w:asciiTheme="minorHAnsi" w:hAnsiTheme="minorHAnsi" w:cstheme="minorHAnsi"/>
          <w:b/>
          <w:bCs/>
          <w:i w:val="0"/>
          <w:iCs w:val="0"/>
          <w:color w:val="auto"/>
          <w:sz w:val="20"/>
          <w:szCs w:val="20"/>
        </w:rPr>
        <w:t>:</w:t>
      </w:r>
      <w:r w:rsidRPr="00DC2F33">
        <w:rPr>
          <w:rFonts w:asciiTheme="minorHAnsi" w:hAnsiTheme="minorHAnsi" w:cstheme="minorHAnsi"/>
          <w:b/>
          <w:bCs/>
          <w:i w:val="0"/>
          <w:iCs w:val="0"/>
          <w:color w:val="auto"/>
          <w:sz w:val="20"/>
          <w:szCs w:val="20"/>
        </w:rPr>
        <w:t xml:space="preserve"> MADRID</w:t>
      </w:r>
      <w:r>
        <w:rPr>
          <w:rStyle w:val="itinerarioentextofecha"/>
          <w:rFonts w:asciiTheme="minorHAnsi" w:hAnsiTheme="minorHAnsi" w:cstheme="minorHAnsi"/>
          <w:b/>
          <w:bCs/>
          <w:i w:val="0"/>
          <w:iCs w:val="0"/>
          <w:color w:val="auto"/>
          <w:sz w:val="20"/>
          <w:szCs w:val="20"/>
        </w:rPr>
        <w:t xml:space="preserve">. - </w:t>
      </w:r>
      <w:r w:rsidRPr="00DC2F33">
        <w:rPr>
          <w:rFonts w:asciiTheme="minorHAnsi" w:hAnsiTheme="minorHAnsi" w:cstheme="minorHAnsi"/>
          <w:i w:val="0"/>
          <w:iCs w:val="0"/>
          <w:color w:val="auto"/>
          <w:sz w:val="20"/>
          <w:szCs w:val="20"/>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C3AC3A4" w14:textId="77777777" w:rsidR="00DC2F33" w:rsidRPr="00DC2F33" w:rsidRDefault="00DC2F33" w:rsidP="00DC2F33"/>
    <w:p w14:paraId="333CD493" w14:textId="03461081"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4</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MADRID-ZARAGOZA-BARCELONA (662 kms)</w:t>
      </w:r>
      <w:r>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w:t>
      </w:r>
    </w:p>
    <w:p w14:paraId="31F3E71A" w14:textId="77777777" w:rsidR="00DC2F33" w:rsidRPr="00DC2F33" w:rsidRDefault="00DC2F33" w:rsidP="00DC2F33"/>
    <w:p w14:paraId="7303F1FA" w14:textId="21883C55"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5</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BARCELONA-NIZA (665 kms</w:t>
      </w:r>
      <w:r>
        <w:rPr>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para cruzar la frontera francesa y bordeando la Costa Azul y atravesando la región de la Provenza Francesa llegaremos a Niza, capital de la Costa Azul y uno de los centros turísticos más importantes de la zona. Alojamiento. Posibilidad de participar en una excursión opcional para conocer el Principado de Mónaco visitando la parte histórica, así como la colina de Montecarlo donde se encuentra su famoso casino.</w:t>
      </w:r>
    </w:p>
    <w:p w14:paraId="027F4C78" w14:textId="77777777" w:rsidR="00DC2F33" w:rsidRPr="00DC2F33" w:rsidRDefault="00DC2F33" w:rsidP="00DC2F33"/>
    <w:p w14:paraId="7FDB8E4E" w14:textId="7F544E6A"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6</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NIZA-PISA-ROMA (710 kms)</w:t>
      </w:r>
      <w:r>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14:paraId="605138B5" w14:textId="77777777" w:rsidR="00DC2F33" w:rsidRPr="00DC2F33" w:rsidRDefault="00DC2F33" w:rsidP="00DC2F33"/>
    <w:p w14:paraId="0A9FEBD0" w14:textId="6B3AA659"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7</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ROMA</w:t>
      </w:r>
      <w:r>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Alojamiento y 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r>
        <w:rPr>
          <w:rFonts w:asciiTheme="minorHAnsi" w:hAnsiTheme="minorHAnsi" w:cstheme="minorHAnsi"/>
          <w:i w:val="0"/>
          <w:iCs w:val="0"/>
          <w:color w:val="auto"/>
          <w:sz w:val="20"/>
          <w:szCs w:val="20"/>
        </w:rPr>
        <w:t>.</w:t>
      </w:r>
    </w:p>
    <w:p w14:paraId="5D10DEA7" w14:textId="77777777" w:rsidR="00DC2F33" w:rsidRPr="00DC2F33" w:rsidRDefault="00DC2F33" w:rsidP="00DC2F33"/>
    <w:p w14:paraId="3CBED96E" w14:textId="61BAC7F1"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8</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ROMA</w:t>
      </w:r>
      <w:r>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5954516" w14:textId="77777777" w:rsidR="00DC2F33" w:rsidRPr="00DC2F33" w:rsidRDefault="00DC2F33" w:rsidP="00DC2F33"/>
    <w:p w14:paraId="4F7EA0A2" w14:textId="2999C762"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9</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ROMA-FLORENCIA (275 kms)</w:t>
      </w:r>
      <w:r>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14:paraId="0B82B80C" w14:textId="77777777" w:rsidR="00DC2F33" w:rsidRPr="00DC2F33" w:rsidRDefault="00DC2F33" w:rsidP="00DC2F33"/>
    <w:p w14:paraId="4365271D" w14:textId="29F30908" w:rsidR="00DC2F33" w:rsidRDefault="00DC2F33" w:rsidP="00DC2F33">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10</w:t>
      </w:r>
      <w:r>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FLORENCIA-VENECIA (256 kms)</w:t>
      </w:r>
      <w:r>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Alojamiento.</w:t>
      </w:r>
    </w:p>
    <w:p w14:paraId="6BAE3BA4" w14:textId="77777777" w:rsidR="006A499F" w:rsidRPr="006A499F" w:rsidRDefault="006A499F" w:rsidP="006A499F"/>
    <w:p w14:paraId="3072ACBC" w14:textId="130651F8" w:rsid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lastRenderedPageBreak/>
        <w:t>Día 11</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VENECIA-LUCERNA-ZURICH (590 kms)</w:t>
      </w:r>
      <w:r w:rsidR="006A499F">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Alojamiento.</w:t>
      </w:r>
    </w:p>
    <w:p w14:paraId="748363F8" w14:textId="77777777" w:rsidR="006A499F" w:rsidRPr="006A499F" w:rsidRDefault="006A499F" w:rsidP="006A499F"/>
    <w:p w14:paraId="1704C8D6" w14:textId="1B78716F" w:rsid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12</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ZURICH-BASILEA-PARIS (595 kms)</w:t>
      </w:r>
      <w:r w:rsidR="006A499F">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hacia la ciudad cultural de Basilea, situada a orilla del río Rhin. Breve tiempo libre. Una vez cruzada la frontera con Francia seguiremos nuestro viaje hacia París. Alojamiento. Esta primera noche se podrá realizar una visita opcional de París Iluminado para familiarizarse con la bella capital francesa y un evocador crucero por el río Sena.</w:t>
      </w:r>
    </w:p>
    <w:p w14:paraId="76A45F20" w14:textId="77777777" w:rsidR="006A499F" w:rsidRPr="006A499F" w:rsidRDefault="006A499F" w:rsidP="006A499F"/>
    <w:p w14:paraId="7604E0B7" w14:textId="1EBD12FD" w:rsid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13</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PARIS</w:t>
      </w:r>
      <w:r w:rsidR="006A499F">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Alojamiento y 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w:t>
      </w:r>
    </w:p>
    <w:p w14:paraId="568E353F" w14:textId="77777777" w:rsidR="006A499F" w:rsidRPr="006A499F" w:rsidRDefault="006A499F" w:rsidP="006A499F"/>
    <w:p w14:paraId="5960465C" w14:textId="0DF1920F" w:rsid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14</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PARIS</w:t>
      </w:r>
      <w:r w:rsidR="006A499F">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Alojamiento y desayuno.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077D0B64" w14:textId="77777777" w:rsidR="006A499F" w:rsidRPr="006A499F" w:rsidRDefault="006A499F" w:rsidP="006A499F"/>
    <w:p w14:paraId="61F32C3E" w14:textId="4F9104A5" w:rsid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15</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PARIS-BLOIS-VALLE DEL LOIRA-BURDEOS (574 kms)</w:t>
      </w:r>
      <w:r w:rsidR="006A499F">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w:t>
      </w:r>
    </w:p>
    <w:p w14:paraId="096C1A84" w14:textId="77777777" w:rsidR="006A499F" w:rsidRPr="006A499F" w:rsidRDefault="006A499F" w:rsidP="006A499F"/>
    <w:p w14:paraId="02C714D8" w14:textId="41D9226B" w:rsid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16</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BURDEOS-MADRID (693 kms)</w:t>
      </w:r>
      <w:r w:rsidR="006A499F">
        <w:rPr>
          <w:rStyle w:val="itinerarioentextofecha"/>
          <w:rFonts w:asciiTheme="minorHAnsi" w:hAnsiTheme="minorHAnsi" w:cstheme="minorHAnsi"/>
          <w:b/>
          <w:bCs/>
          <w:i w:val="0"/>
          <w:iCs w:val="0"/>
          <w:color w:val="auto"/>
          <w:sz w:val="20"/>
          <w:szCs w:val="20"/>
        </w:rPr>
        <w:t>. -</w:t>
      </w:r>
      <w:r w:rsidRPr="00DC2F33">
        <w:rPr>
          <w:rFonts w:asciiTheme="minorHAnsi" w:hAnsiTheme="minorHAnsi" w:cstheme="minorHAnsi"/>
          <w:i w:val="0"/>
          <w:iCs w:val="0"/>
          <w:color w:val="auto"/>
          <w:sz w:val="20"/>
          <w:szCs w:val="20"/>
        </w:rPr>
        <w:t>D</w:t>
      </w:r>
      <w:r w:rsidR="006A499F">
        <w:rPr>
          <w:rFonts w:asciiTheme="minorHAnsi" w:hAnsiTheme="minorHAnsi" w:cstheme="minorHAnsi"/>
          <w:sz w:val="20"/>
          <w:szCs w:val="20"/>
        </w:rPr>
        <w:t>e</w:t>
      </w:r>
      <w:r w:rsidRPr="00DC2F33">
        <w:rPr>
          <w:rFonts w:asciiTheme="minorHAnsi" w:hAnsiTheme="minorHAnsi" w:cstheme="minorHAnsi"/>
          <w:i w:val="0"/>
          <w:iCs w:val="0"/>
          <w:color w:val="auto"/>
          <w:sz w:val="20"/>
          <w:szCs w:val="20"/>
        </w:rPr>
        <w:t>sayuno. Salida hacia la frontera española y adentrándonos en el norte de España, vía San Sebastián y Burgos, llegaremos a la capital de España, Madrid. Alojamiento.</w:t>
      </w:r>
    </w:p>
    <w:p w14:paraId="420A4541" w14:textId="77777777" w:rsidR="006A499F" w:rsidRPr="006A499F" w:rsidRDefault="006A499F" w:rsidP="006A499F"/>
    <w:p w14:paraId="3EBE9B60" w14:textId="4D9880D0" w:rsidR="00DC2F33" w:rsidRPr="00DC2F33" w:rsidRDefault="00DC2F33" w:rsidP="006A499F">
      <w:pPr>
        <w:pStyle w:val="Ttulo4"/>
        <w:shd w:val="clear" w:color="auto" w:fill="FFFFFF"/>
        <w:jc w:val="both"/>
        <w:rPr>
          <w:rFonts w:asciiTheme="minorHAnsi" w:hAnsiTheme="minorHAnsi" w:cstheme="minorHAnsi"/>
          <w:i w:val="0"/>
          <w:iCs w:val="0"/>
          <w:color w:val="auto"/>
          <w:sz w:val="20"/>
          <w:szCs w:val="20"/>
        </w:rPr>
      </w:pPr>
      <w:r w:rsidRPr="00DC2F33">
        <w:rPr>
          <w:rFonts w:asciiTheme="minorHAnsi" w:hAnsiTheme="minorHAnsi" w:cstheme="minorHAnsi"/>
          <w:b/>
          <w:bCs/>
          <w:i w:val="0"/>
          <w:iCs w:val="0"/>
          <w:color w:val="auto"/>
          <w:sz w:val="20"/>
          <w:szCs w:val="20"/>
        </w:rPr>
        <w:t>Día 17</w:t>
      </w:r>
      <w:r w:rsidR="006A499F">
        <w:rPr>
          <w:rFonts w:asciiTheme="minorHAnsi" w:hAnsiTheme="minorHAnsi" w:cstheme="minorHAnsi"/>
          <w:b/>
          <w:bCs/>
          <w:i w:val="0"/>
          <w:iCs w:val="0"/>
          <w:color w:val="auto"/>
          <w:sz w:val="20"/>
          <w:szCs w:val="20"/>
        </w:rPr>
        <w:t xml:space="preserve">: </w:t>
      </w:r>
      <w:r w:rsidRPr="00DC2F33">
        <w:rPr>
          <w:rFonts w:asciiTheme="minorHAnsi" w:hAnsiTheme="minorHAnsi" w:cstheme="minorHAnsi"/>
          <w:b/>
          <w:bCs/>
          <w:i w:val="0"/>
          <w:iCs w:val="0"/>
          <w:color w:val="auto"/>
          <w:sz w:val="20"/>
          <w:szCs w:val="20"/>
        </w:rPr>
        <w:t>MADRID</w:t>
      </w:r>
      <w:r w:rsidR="006A499F">
        <w:rPr>
          <w:rStyle w:val="itinerarioentextofecha"/>
          <w:rFonts w:asciiTheme="minorHAnsi" w:hAnsiTheme="minorHAnsi" w:cstheme="minorHAnsi"/>
          <w:b/>
          <w:bCs/>
          <w:i w:val="0"/>
          <w:iCs w:val="0"/>
          <w:color w:val="auto"/>
          <w:sz w:val="20"/>
          <w:szCs w:val="20"/>
        </w:rPr>
        <w:t>. -</w:t>
      </w:r>
      <w:r w:rsidRPr="006A499F">
        <w:rPr>
          <w:rFonts w:asciiTheme="minorHAnsi" w:hAnsiTheme="minorHAnsi" w:cstheme="minorHAnsi"/>
          <w:i w:val="0"/>
          <w:iCs w:val="0"/>
          <w:color w:val="auto"/>
          <w:sz w:val="20"/>
          <w:szCs w:val="20"/>
        </w:rPr>
        <w:t>Desayuno</w:t>
      </w:r>
      <w:r w:rsidR="006A499F" w:rsidRPr="006A499F">
        <w:rPr>
          <w:rFonts w:asciiTheme="minorHAnsi" w:hAnsiTheme="minorHAnsi" w:cstheme="minorHAnsi"/>
          <w:i w:val="0"/>
          <w:iCs w:val="0"/>
          <w:color w:val="auto"/>
          <w:sz w:val="20"/>
          <w:szCs w:val="20"/>
        </w:rPr>
        <w:t xml:space="preserve"> </w:t>
      </w:r>
      <w:r w:rsidR="006A499F" w:rsidRPr="006A499F">
        <w:rPr>
          <w:rFonts w:asciiTheme="minorHAnsi" w:hAnsiTheme="minorHAnsi" w:cstheme="minorHAnsi"/>
          <w:i w:val="0"/>
          <w:iCs w:val="0"/>
          <w:color w:val="auto"/>
          <w:sz w:val="20"/>
          <w:szCs w:val="20"/>
          <w:lang w:eastAsia="es-PE"/>
        </w:rPr>
        <w:t>y la hora indicada traslado al aeropuerto para tomar su vuelo de retorno.</w:t>
      </w:r>
    </w:p>
    <w:p w14:paraId="0DCDA3CA" w14:textId="4A836B59" w:rsidR="004646DE" w:rsidRP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nuestros servicios.</w:t>
      </w:r>
    </w:p>
    <w:p w14:paraId="22D29527" w14:textId="77777777" w:rsidR="004646DE" w:rsidRDefault="004646DE" w:rsidP="00E20D6B">
      <w:pPr>
        <w:rPr>
          <w:rFonts w:asciiTheme="minorHAnsi" w:hAnsiTheme="minorHAnsi" w:cstheme="minorHAnsi"/>
          <w:sz w:val="22"/>
          <w:szCs w:val="22"/>
        </w:rPr>
      </w:pPr>
    </w:p>
    <w:p w14:paraId="4746E80F" w14:textId="74430BC8" w:rsidR="004114D2" w:rsidRPr="00DB6FFB" w:rsidRDefault="004114D2" w:rsidP="00F15B6A">
      <w:pPr>
        <w:jc w:val="center"/>
        <w:rPr>
          <w:rFonts w:asciiTheme="minorHAnsi" w:hAnsiTheme="minorHAnsi" w:cstheme="minorHAnsi"/>
          <w:b/>
          <w:bCs/>
          <w:color w:val="008000"/>
          <w:sz w:val="22"/>
          <w:szCs w:val="22"/>
        </w:rPr>
      </w:pPr>
      <w:r w:rsidRPr="00DB6FFB">
        <w:rPr>
          <w:rFonts w:asciiTheme="minorHAnsi" w:hAnsiTheme="minorHAnsi" w:cstheme="minorHAnsi"/>
          <w:b/>
          <w:bCs/>
          <w:color w:val="008000"/>
          <w:sz w:val="22"/>
          <w:szCs w:val="22"/>
        </w:rPr>
        <w:t>PRECIO POR PERSONA EN US$ AMERICANOS</w:t>
      </w:r>
    </w:p>
    <w:tbl>
      <w:tblPr>
        <w:tblpPr w:leftFromText="141" w:rightFromText="141" w:vertAnchor="text" w:horzAnchor="margin" w:tblpXSpec="center" w:tblpY="48"/>
        <w:tblW w:w="0" w:type="auto"/>
        <w:tblCellMar>
          <w:left w:w="0" w:type="dxa"/>
          <w:right w:w="0" w:type="dxa"/>
        </w:tblCellMar>
        <w:tblLook w:val="04A0" w:firstRow="1" w:lastRow="0" w:firstColumn="1" w:lastColumn="0" w:noHBand="0" w:noVBand="1"/>
      </w:tblPr>
      <w:tblGrid>
        <w:gridCol w:w="3983"/>
        <w:gridCol w:w="1581"/>
      </w:tblGrid>
      <w:tr w:rsidR="006A499F" w14:paraId="56EA15A0" w14:textId="77777777" w:rsidTr="006A499F">
        <w:trPr>
          <w:trHeight w:val="362"/>
          <w:tblHeader/>
        </w:trPr>
        <w:tc>
          <w:tcPr>
            <w:tcW w:w="398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14:paraId="3A92DAF3" w14:textId="77777777" w:rsidR="006A499F" w:rsidRPr="00DB6FFB" w:rsidRDefault="006A499F" w:rsidP="006A499F">
            <w:pPr>
              <w:jc w:val="center"/>
              <w:rPr>
                <w:rFonts w:asciiTheme="minorHAnsi" w:hAnsiTheme="minorHAnsi" w:cstheme="minorHAnsi"/>
                <w:b/>
                <w:bCs/>
                <w:color w:val="003300"/>
                <w:lang w:val="es-PE" w:eastAsia="es-PE"/>
              </w:rPr>
            </w:pPr>
            <w:r w:rsidRPr="00DB6FFB">
              <w:rPr>
                <w:rFonts w:asciiTheme="minorHAnsi" w:hAnsiTheme="minorHAnsi" w:cstheme="minorHAnsi"/>
                <w:b/>
                <w:bCs/>
                <w:color w:val="003300"/>
                <w:lang w:eastAsia="es-PE"/>
              </w:rPr>
              <w:t>Categoría</w:t>
            </w:r>
          </w:p>
        </w:tc>
        <w:tc>
          <w:tcPr>
            <w:tcW w:w="1581" w:type="dxa"/>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EE65F7D" w14:textId="77777777" w:rsidR="006A499F" w:rsidRPr="00DB6FFB" w:rsidRDefault="006A499F" w:rsidP="006A499F">
            <w:pPr>
              <w:jc w:val="center"/>
              <w:rPr>
                <w:rFonts w:asciiTheme="minorHAnsi" w:hAnsiTheme="minorHAnsi" w:cstheme="minorHAnsi"/>
                <w:b/>
                <w:bCs/>
                <w:color w:val="003300"/>
                <w:lang w:eastAsia="es-PE"/>
              </w:rPr>
            </w:pPr>
            <w:r w:rsidRPr="00DB6FFB">
              <w:rPr>
                <w:rFonts w:asciiTheme="minorHAnsi" w:hAnsiTheme="minorHAnsi" w:cstheme="minorHAnsi"/>
                <w:b/>
                <w:bCs/>
                <w:color w:val="003300"/>
                <w:lang w:eastAsia="es-PE"/>
              </w:rPr>
              <w:t>Doble</w:t>
            </w:r>
          </w:p>
        </w:tc>
      </w:tr>
      <w:tr w:rsidR="006A499F" w14:paraId="7502BDE6" w14:textId="77777777" w:rsidTr="006A499F">
        <w:trPr>
          <w:trHeight w:val="380"/>
        </w:trPr>
        <w:tc>
          <w:tcPr>
            <w:tcW w:w="3983"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14:paraId="6D4C8572" w14:textId="3A5B2DD8" w:rsidR="006A499F" w:rsidRPr="006A499F" w:rsidRDefault="006A499F" w:rsidP="006A499F">
            <w:pPr>
              <w:rPr>
                <w:rFonts w:asciiTheme="minorHAnsi" w:hAnsiTheme="minorHAnsi" w:cstheme="minorHAnsi"/>
                <w:lang w:eastAsia="es-PE"/>
              </w:rPr>
            </w:pPr>
            <w:r>
              <w:rPr>
                <w:rFonts w:asciiTheme="minorHAnsi" w:hAnsiTheme="minorHAnsi" w:cstheme="minorHAnsi"/>
                <w:lang w:eastAsia="es-PE"/>
              </w:rPr>
              <w:t>Única</w:t>
            </w:r>
          </w:p>
        </w:tc>
        <w:tc>
          <w:tcPr>
            <w:tcW w:w="1581" w:type="dxa"/>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A85CF4" w14:textId="2BADE1B4" w:rsidR="006A499F" w:rsidRPr="006A499F" w:rsidRDefault="006A499F" w:rsidP="006A499F">
            <w:pPr>
              <w:rPr>
                <w:rFonts w:asciiTheme="minorHAnsi" w:hAnsiTheme="minorHAnsi" w:cstheme="minorHAnsi"/>
                <w:lang w:eastAsia="es-PE"/>
              </w:rPr>
            </w:pPr>
            <w:r w:rsidRPr="006A499F">
              <w:rPr>
                <w:rFonts w:asciiTheme="minorHAnsi" w:hAnsiTheme="minorHAnsi" w:cstheme="minorHAnsi"/>
                <w:lang w:eastAsia="es-PE"/>
              </w:rPr>
              <w:t>$</w:t>
            </w:r>
            <w:r w:rsidR="00F660FC">
              <w:rPr>
                <w:rFonts w:asciiTheme="minorHAnsi" w:hAnsiTheme="minorHAnsi" w:cstheme="minorHAnsi"/>
                <w:lang w:eastAsia="es-PE"/>
              </w:rPr>
              <w:t>2217</w:t>
            </w:r>
          </w:p>
        </w:tc>
      </w:tr>
    </w:tbl>
    <w:p w14:paraId="3F49C904" w14:textId="77777777" w:rsidR="006A499F" w:rsidRDefault="006A499F" w:rsidP="00500357">
      <w:pPr>
        <w:ind w:left="2832"/>
        <w:rPr>
          <w:rFonts w:asciiTheme="minorHAnsi" w:hAnsiTheme="minorHAnsi" w:cstheme="minorHAnsi"/>
          <w:b/>
          <w:bCs/>
          <w:sz w:val="22"/>
          <w:szCs w:val="22"/>
        </w:rPr>
      </w:pPr>
    </w:p>
    <w:p w14:paraId="107D3A1E" w14:textId="77777777" w:rsidR="006A499F" w:rsidRDefault="006A499F" w:rsidP="00500357">
      <w:pPr>
        <w:ind w:left="2832"/>
        <w:rPr>
          <w:rFonts w:asciiTheme="minorHAnsi" w:hAnsiTheme="minorHAnsi" w:cstheme="minorHAnsi"/>
          <w:b/>
          <w:bCs/>
          <w:sz w:val="22"/>
          <w:szCs w:val="22"/>
        </w:rPr>
      </w:pPr>
    </w:p>
    <w:p w14:paraId="2BF33124" w14:textId="77777777" w:rsidR="006A499F" w:rsidRDefault="006A499F" w:rsidP="00500357">
      <w:pPr>
        <w:ind w:left="2832"/>
        <w:rPr>
          <w:rFonts w:asciiTheme="minorHAnsi" w:hAnsiTheme="minorHAnsi" w:cstheme="minorHAnsi"/>
          <w:b/>
          <w:bCs/>
          <w:sz w:val="22"/>
          <w:szCs w:val="22"/>
        </w:rPr>
      </w:pPr>
    </w:p>
    <w:p w14:paraId="3F85462D" w14:textId="77777777" w:rsidR="006A499F" w:rsidRDefault="006A499F" w:rsidP="00500357">
      <w:pPr>
        <w:ind w:left="2832"/>
        <w:rPr>
          <w:rFonts w:asciiTheme="minorHAnsi" w:hAnsiTheme="minorHAnsi" w:cstheme="minorHAnsi"/>
          <w:b/>
          <w:bCs/>
          <w:sz w:val="22"/>
          <w:szCs w:val="22"/>
        </w:rPr>
      </w:pPr>
    </w:p>
    <w:p w14:paraId="65045C9D" w14:textId="77777777" w:rsidR="006A499F" w:rsidRDefault="00500357" w:rsidP="00500357">
      <w:pPr>
        <w:ind w:left="2832"/>
        <w:rPr>
          <w:rFonts w:asciiTheme="minorHAnsi" w:hAnsiTheme="minorHAnsi" w:cstheme="minorHAnsi"/>
          <w:b/>
          <w:bCs/>
          <w:sz w:val="22"/>
          <w:szCs w:val="22"/>
        </w:rPr>
      </w:pPr>
      <w:r>
        <w:rPr>
          <w:rFonts w:asciiTheme="minorHAnsi" w:hAnsiTheme="minorHAnsi" w:cstheme="minorHAnsi"/>
          <w:b/>
          <w:bCs/>
          <w:sz w:val="22"/>
          <w:szCs w:val="22"/>
        </w:rPr>
        <w:t xml:space="preserve">         </w:t>
      </w:r>
      <w:r w:rsidR="00232E67" w:rsidRPr="00DB6FFB">
        <w:rPr>
          <w:rFonts w:asciiTheme="minorHAnsi" w:hAnsiTheme="minorHAnsi" w:cstheme="minorHAnsi"/>
          <w:b/>
          <w:bCs/>
          <w:vanish/>
          <w:color w:val="008000"/>
          <w:sz w:val="22"/>
          <w:szCs w:val="22"/>
        </w:rPr>
        <w:t>COMISION 14%  INCENTIVO 1%</w:t>
      </w:r>
      <w:r w:rsidR="00232E67" w:rsidRPr="00DB6FFB">
        <w:rPr>
          <w:rFonts w:asciiTheme="minorHAnsi" w:hAnsiTheme="minorHAnsi" w:cstheme="minorHAnsi"/>
          <w:b/>
          <w:bCs/>
          <w:color w:val="008000"/>
          <w:sz w:val="22"/>
          <w:szCs w:val="22"/>
        </w:rPr>
        <w:t>COMISION 14% INCENTIVO 1%</w:t>
      </w:r>
    </w:p>
    <w:p w14:paraId="10D0D76B" w14:textId="0AB16867" w:rsidR="00DB6FFB" w:rsidRDefault="00DB6FFB" w:rsidP="00DB6FFB">
      <w:pPr>
        <w:rPr>
          <w:rFonts w:asciiTheme="minorHAnsi" w:hAnsiTheme="minorHAnsi" w:cstheme="minorHAnsi"/>
          <w:color w:val="555555"/>
          <w:sz w:val="22"/>
          <w:szCs w:val="22"/>
        </w:rPr>
      </w:pPr>
    </w:p>
    <w:p w14:paraId="52FEED11" w14:textId="77777777" w:rsidR="00DB6FFB" w:rsidRDefault="00DB6FFB" w:rsidP="00DB6FFB">
      <w:pPr>
        <w:rPr>
          <w:rFonts w:asciiTheme="minorHAnsi" w:hAnsiTheme="minorHAnsi" w:cstheme="minorHAnsi"/>
          <w:color w:val="555555"/>
          <w:sz w:val="22"/>
          <w:szCs w:val="22"/>
        </w:rPr>
      </w:pPr>
    </w:p>
    <w:p w14:paraId="06202C3F" w14:textId="77777777" w:rsidR="00DB6FFB" w:rsidRDefault="00DB6FFB" w:rsidP="00500357">
      <w:pPr>
        <w:ind w:left="2832"/>
        <w:rPr>
          <w:rFonts w:asciiTheme="minorHAnsi" w:hAnsiTheme="minorHAnsi" w:cstheme="minorHAnsi"/>
          <w:color w:val="555555"/>
          <w:sz w:val="22"/>
          <w:szCs w:val="22"/>
        </w:rPr>
      </w:pPr>
    </w:p>
    <w:p w14:paraId="1FB51C07" w14:textId="18D9811E" w:rsidR="00DB6FFB" w:rsidRPr="00DB6FFB" w:rsidRDefault="00DB6FFB" w:rsidP="00DB6FFB">
      <w:pPr>
        <w:pStyle w:val="ng-binding1"/>
        <w:spacing w:before="0" w:beforeAutospacing="0" w:after="0" w:afterAutospacing="0"/>
        <w:jc w:val="center"/>
        <w:rPr>
          <w:rFonts w:asciiTheme="minorHAnsi" w:hAnsiTheme="minorHAnsi" w:cstheme="minorHAnsi"/>
          <w:b/>
          <w:bCs/>
          <w:color w:val="008000"/>
          <w:sz w:val="22"/>
          <w:szCs w:val="22"/>
        </w:rPr>
      </w:pPr>
      <w:r w:rsidRPr="00DB6FFB">
        <w:rPr>
          <w:rFonts w:asciiTheme="minorHAnsi" w:hAnsiTheme="minorHAnsi" w:cstheme="minorHAnsi"/>
          <w:b/>
          <w:bCs/>
          <w:color w:val="008000"/>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229"/>
        <w:gridCol w:w="3163"/>
      </w:tblGrid>
      <w:tr w:rsidR="00DB6FFB" w:rsidRPr="0027305F" w14:paraId="62A57B1F" w14:textId="77777777" w:rsidTr="0058632E">
        <w:trPr>
          <w:trHeight w:val="667"/>
          <w:tblHeader/>
        </w:trPr>
        <w:tc>
          <w:tcPr>
            <w:tcW w:w="0" w:type="auto"/>
            <w:vAlign w:val="center"/>
            <w:hideMark/>
          </w:tcPr>
          <w:p w14:paraId="0200FE4E" w14:textId="77777777" w:rsidR="00DB6FFB" w:rsidRPr="00DB6FFB" w:rsidRDefault="00DB6FFB" w:rsidP="0058632E">
            <w:pPr>
              <w:jc w:val="center"/>
              <w:rPr>
                <w:rFonts w:asciiTheme="minorHAnsi" w:hAnsiTheme="minorHAnsi" w:cstheme="minorHAnsi"/>
                <w:b/>
                <w:bCs/>
                <w:color w:val="003300"/>
                <w:sz w:val="20"/>
                <w:szCs w:val="20"/>
                <w:lang w:val="es-PE" w:eastAsia="es-PE"/>
              </w:rPr>
            </w:pPr>
            <w:r w:rsidRPr="00DB6FFB">
              <w:rPr>
                <w:rFonts w:asciiTheme="minorHAnsi" w:hAnsiTheme="minorHAnsi" w:cstheme="minorHAnsi"/>
                <w:b/>
                <w:bCs/>
                <w:color w:val="003300"/>
                <w:sz w:val="20"/>
                <w:szCs w:val="20"/>
                <w:lang w:val="es-PE" w:eastAsia="es-PE"/>
              </w:rPr>
              <w:t>Hotel</w:t>
            </w:r>
          </w:p>
        </w:tc>
        <w:tc>
          <w:tcPr>
            <w:tcW w:w="0" w:type="auto"/>
            <w:vAlign w:val="center"/>
            <w:hideMark/>
          </w:tcPr>
          <w:p w14:paraId="7B28ADEE" w14:textId="77777777" w:rsidR="00DB6FFB" w:rsidRPr="00DB6FFB" w:rsidRDefault="00DB6FFB" w:rsidP="0058632E">
            <w:pPr>
              <w:jc w:val="center"/>
              <w:rPr>
                <w:rFonts w:asciiTheme="minorHAnsi" w:hAnsiTheme="minorHAnsi" w:cstheme="minorHAnsi"/>
                <w:b/>
                <w:bCs/>
                <w:color w:val="003300"/>
                <w:sz w:val="20"/>
                <w:szCs w:val="20"/>
                <w:lang w:val="es-PE" w:eastAsia="es-PE"/>
              </w:rPr>
            </w:pPr>
            <w:r w:rsidRPr="00DB6FFB">
              <w:rPr>
                <w:rFonts w:asciiTheme="minorHAnsi" w:hAnsiTheme="minorHAnsi" w:cstheme="minorHAnsi"/>
                <w:b/>
                <w:bCs/>
                <w:color w:val="003300"/>
                <w:sz w:val="20"/>
                <w:szCs w:val="20"/>
                <w:lang w:val="es-PE" w:eastAsia="es-PE"/>
              </w:rPr>
              <w:t>Ciudad</w:t>
            </w:r>
          </w:p>
        </w:tc>
      </w:tr>
      <w:tr w:rsidR="00DB6FFB" w:rsidRPr="0027305F" w14:paraId="55D8E33D" w14:textId="77777777" w:rsidTr="0058632E">
        <w:trPr>
          <w:trHeight w:val="99"/>
        </w:trPr>
        <w:tc>
          <w:tcPr>
            <w:tcW w:w="0" w:type="auto"/>
            <w:vAlign w:val="center"/>
            <w:hideMark/>
          </w:tcPr>
          <w:p w14:paraId="0171482E" w14:textId="77777777" w:rsidR="00DB6FFB" w:rsidRPr="00CC36D8" w:rsidRDefault="00DB6FFB" w:rsidP="0058632E">
            <w:pPr>
              <w:rPr>
                <w:rFonts w:asciiTheme="minorHAnsi" w:hAnsiTheme="minorHAnsi" w:cstheme="minorHAnsi"/>
                <w:sz w:val="20"/>
                <w:szCs w:val="20"/>
                <w:lang w:val="pt-PT" w:eastAsia="es-PE"/>
              </w:rPr>
            </w:pPr>
            <w:r w:rsidRPr="00CC36D8">
              <w:rPr>
                <w:rFonts w:asciiTheme="minorHAnsi" w:hAnsiTheme="minorHAnsi" w:cstheme="minorHAnsi"/>
                <w:color w:val="333333"/>
                <w:sz w:val="20"/>
                <w:szCs w:val="20"/>
                <w:shd w:val="clear" w:color="auto" w:fill="FFFFFF"/>
                <w:lang w:val="pt-PT"/>
              </w:rPr>
              <w:t>HESPERIA BARCELONA SANT JUST, HOTEL</w:t>
            </w:r>
          </w:p>
        </w:tc>
        <w:tc>
          <w:tcPr>
            <w:tcW w:w="0" w:type="auto"/>
            <w:vAlign w:val="center"/>
            <w:hideMark/>
          </w:tcPr>
          <w:p w14:paraId="71EAC01C"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SANT JUST DESVERN</w:t>
            </w:r>
          </w:p>
        </w:tc>
      </w:tr>
      <w:tr w:rsidR="00DB6FFB" w:rsidRPr="0027305F" w14:paraId="704FCBB7" w14:textId="77777777" w:rsidTr="0058632E">
        <w:trPr>
          <w:trHeight w:val="22"/>
        </w:trPr>
        <w:tc>
          <w:tcPr>
            <w:tcW w:w="0" w:type="auto"/>
            <w:vAlign w:val="center"/>
            <w:hideMark/>
          </w:tcPr>
          <w:p w14:paraId="7C928448"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IBIS NICE AEROPORT, HOTEL</w:t>
            </w:r>
          </w:p>
        </w:tc>
        <w:tc>
          <w:tcPr>
            <w:tcW w:w="0" w:type="auto"/>
            <w:vAlign w:val="center"/>
            <w:hideMark/>
          </w:tcPr>
          <w:p w14:paraId="1BE9B84B"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NIZA</w:t>
            </w:r>
          </w:p>
        </w:tc>
      </w:tr>
      <w:tr w:rsidR="00DB6FFB" w:rsidRPr="0027305F" w14:paraId="7CF9F710" w14:textId="77777777" w:rsidTr="0058632E">
        <w:trPr>
          <w:trHeight w:val="194"/>
        </w:trPr>
        <w:tc>
          <w:tcPr>
            <w:tcW w:w="0" w:type="auto"/>
            <w:vAlign w:val="center"/>
            <w:hideMark/>
          </w:tcPr>
          <w:p w14:paraId="40472DB5"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GRAND HOTEL FLEMING</w:t>
            </w:r>
          </w:p>
        </w:tc>
        <w:tc>
          <w:tcPr>
            <w:tcW w:w="0" w:type="auto"/>
            <w:vAlign w:val="center"/>
            <w:hideMark/>
          </w:tcPr>
          <w:p w14:paraId="05B146E8"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ROMA</w:t>
            </w:r>
          </w:p>
        </w:tc>
      </w:tr>
      <w:tr w:rsidR="00DB6FFB" w:rsidRPr="0027305F" w14:paraId="73538719" w14:textId="77777777" w:rsidTr="0058632E">
        <w:trPr>
          <w:trHeight w:val="22"/>
        </w:trPr>
        <w:tc>
          <w:tcPr>
            <w:tcW w:w="0" w:type="auto"/>
            <w:vAlign w:val="center"/>
            <w:hideMark/>
          </w:tcPr>
          <w:p w14:paraId="1C881747"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lastRenderedPageBreak/>
              <w:t>MIRAGE</w:t>
            </w:r>
          </w:p>
        </w:tc>
        <w:tc>
          <w:tcPr>
            <w:tcW w:w="0" w:type="auto"/>
            <w:vAlign w:val="center"/>
            <w:hideMark/>
          </w:tcPr>
          <w:p w14:paraId="2BF1B904"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sz w:val="20"/>
                <w:szCs w:val="20"/>
                <w:lang w:eastAsia="es-PE"/>
              </w:rPr>
              <w:t>FLORENCIA</w:t>
            </w:r>
          </w:p>
        </w:tc>
      </w:tr>
      <w:tr w:rsidR="00DB6FFB" w:rsidRPr="0027305F" w14:paraId="770F331B" w14:textId="77777777" w:rsidTr="0058632E">
        <w:trPr>
          <w:trHeight w:val="304"/>
        </w:trPr>
        <w:tc>
          <w:tcPr>
            <w:tcW w:w="0" w:type="auto"/>
            <w:vAlign w:val="center"/>
            <w:hideMark/>
          </w:tcPr>
          <w:p w14:paraId="6672B035"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ALBATROS VENECIA, HOTEL</w:t>
            </w:r>
          </w:p>
        </w:tc>
        <w:tc>
          <w:tcPr>
            <w:tcW w:w="0" w:type="auto"/>
            <w:vAlign w:val="center"/>
            <w:hideMark/>
          </w:tcPr>
          <w:p w14:paraId="58DED145"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MESTRE</w:t>
            </w:r>
          </w:p>
        </w:tc>
      </w:tr>
      <w:tr w:rsidR="00DB6FFB" w:rsidRPr="0027305F" w14:paraId="246D9A63" w14:textId="77777777" w:rsidTr="0058632E">
        <w:trPr>
          <w:trHeight w:val="22"/>
        </w:trPr>
        <w:tc>
          <w:tcPr>
            <w:tcW w:w="0" w:type="auto"/>
            <w:vAlign w:val="center"/>
            <w:hideMark/>
          </w:tcPr>
          <w:p w14:paraId="1D289A5B"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NOVOTEL ZURICH AIRPORT MESSE</w:t>
            </w:r>
          </w:p>
        </w:tc>
        <w:tc>
          <w:tcPr>
            <w:tcW w:w="0" w:type="auto"/>
            <w:vAlign w:val="center"/>
            <w:hideMark/>
          </w:tcPr>
          <w:p w14:paraId="39B65F2A"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sz w:val="20"/>
                <w:szCs w:val="20"/>
                <w:lang w:eastAsia="es-PE"/>
              </w:rPr>
              <w:t>ZURICH</w:t>
            </w:r>
          </w:p>
        </w:tc>
      </w:tr>
      <w:tr w:rsidR="00DB6FFB" w:rsidRPr="0027305F" w14:paraId="14B2B6FC" w14:textId="77777777" w:rsidTr="0058632E">
        <w:trPr>
          <w:trHeight w:val="202"/>
        </w:trPr>
        <w:tc>
          <w:tcPr>
            <w:tcW w:w="0" w:type="auto"/>
            <w:vAlign w:val="center"/>
            <w:hideMark/>
          </w:tcPr>
          <w:p w14:paraId="1BC8906C"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color w:val="333333"/>
                <w:sz w:val="20"/>
                <w:szCs w:val="20"/>
                <w:shd w:val="clear" w:color="auto" w:fill="FFFFFF"/>
              </w:rPr>
              <w:t>IBIS PARIS LA VILLETTE CITE DES SCIENCES</w:t>
            </w:r>
          </w:p>
        </w:tc>
        <w:tc>
          <w:tcPr>
            <w:tcW w:w="0" w:type="auto"/>
            <w:vAlign w:val="center"/>
            <w:hideMark/>
          </w:tcPr>
          <w:p w14:paraId="78594B82" w14:textId="77777777" w:rsidR="00DB6FFB" w:rsidRPr="0027305F" w:rsidRDefault="00DB6FFB" w:rsidP="0058632E">
            <w:pPr>
              <w:rPr>
                <w:rFonts w:asciiTheme="minorHAnsi" w:hAnsiTheme="minorHAnsi" w:cstheme="minorHAnsi"/>
                <w:sz w:val="20"/>
                <w:szCs w:val="20"/>
                <w:lang w:val="es-PE" w:eastAsia="es-PE"/>
              </w:rPr>
            </w:pPr>
            <w:r w:rsidRPr="0027305F">
              <w:rPr>
                <w:rFonts w:asciiTheme="minorHAnsi" w:hAnsiTheme="minorHAnsi" w:cstheme="minorHAnsi"/>
                <w:sz w:val="20"/>
                <w:szCs w:val="20"/>
                <w:lang w:eastAsia="es-PE"/>
              </w:rPr>
              <w:t>PARIS</w:t>
            </w:r>
          </w:p>
        </w:tc>
      </w:tr>
      <w:tr w:rsidR="00DB6FFB" w:rsidRPr="0027305F" w14:paraId="068AD051" w14:textId="77777777" w:rsidTr="0058632E">
        <w:trPr>
          <w:trHeight w:val="108"/>
        </w:trPr>
        <w:tc>
          <w:tcPr>
            <w:tcW w:w="0" w:type="auto"/>
            <w:vAlign w:val="center"/>
          </w:tcPr>
          <w:p w14:paraId="2722A5A9" w14:textId="77777777" w:rsidR="00DB6FFB" w:rsidRPr="0027305F" w:rsidRDefault="00DB6FFB" w:rsidP="0058632E">
            <w:pPr>
              <w:rPr>
                <w:rFonts w:asciiTheme="minorHAnsi" w:hAnsiTheme="minorHAnsi" w:cstheme="minorHAnsi"/>
                <w:sz w:val="20"/>
                <w:szCs w:val="20"/>
                <w:lang w:eastAsia="es-PE"/>
              </w:rPr>
            </w:pPr>
            <w:r w:rsidRPr="0027305F">
              <w:rPr>
                <w:rFonts w:asciiTheme="minorHAnsi" w:hAnsiTheme="minorHAnsi" w:cstheme="minorHAnsi"/>
                <w:color w:val="333333"/>
                <w:sz w:val="20"/>
                <w:szCs w:val="20"/>
                <w:shd w:val="clear" w:color="auto" w:fill="FFFFFF"/>
              </w:rPr>
              <w:t>B&amp;B BORDEAUX LES BEGLES</w:t>
            </w:r>
          </w:p>
        </w:tc>
        <w:tc>
          <w:tcPr>
            <w:tcW w:w="0" w:type="auto"/>
            <w:vAlign w:val="center"/>
          </w:tcPr>
          <w:p w14:paraId="7739FC23" w14:textId="77777777" w:rsidR="00DB6FFB" w:rsidRPr="0027305F" w:rsidRDefault="00DB6FFB" w:rsidP="0058632E">
            <w:pPr>
              <w:rPr>
                <w:rFonts w:asciiTheme="minorHAnsi" w:hAnsiTheme="minorHAnsi" w:cstheme="minorHAnsi"/>
                <w:sz w:val="20"/>
                <w:szCs w:val="20"/>
                <w:lang w:eastAsia="es-PE"/>
              </w:rPr>
            </w:pPr>
            <w:r w:rsidRPr="0027305F">
              <w:rPr>
                <w:rFonts w:asciiTheme="minorHAnsi" w:hAnsiTheme="minorHAnsi" w:cstheme="minorHAnsi"/>
                <w:sz w:val="20"/>
                <w:szCs w:val="20"/>
                <w:lang w:eastAsia="es-PE"/>
              </w:rPr>
              <w:t>BURDEOS</w:t>
            </w:r>
          </w:p>
        </w:tc>
      </w:tr>
      <w:tr w:rsidR="00DB6FFB" w:rsidRPr="0027305F" w14:paraId="04D8C2AF" w14:textId="77777777" w:rsidTr="0058632E">
        <w:trPr>
          <w:trHeight w:val="22"/>
        </w:trPr>
        <w:tc>
          <w:tcPr>
            <w:tcW w:w="0" w:type="auto"/>
            <w:vAlign w:val="center"/>
          </w:tcPr>
          <w:p w14:paraId="166661CF" w14:textId="77777777" w:rsidR="00DB6FFB" w:rsidRPr="0027305F" w:rsidRDefault="00DB6FFB" w:rsidP="0058632E">
            <w:pPr>
              <w:rPr>
                <w:rFonts w:asciiTheme="minorHAnsi" w:hAnsiTheme="minorHAnsi" w:cstheme="minorHAnsi"/>
                <w:sz w:val="20"/>
                <w:szCs w:val="20"/>
                <w:lang w:eastAsia="es-PE"/>
              </w:rPr>
            </w:pPr>
            <w:r w:rsidRPr="0027305F">
              <w:rPr>
                <w:rFonts w:asciiTheme="minorHAnsi" w:hAnsiTheme="minorHAnsi" w:cstheme="minorHAnsi"/>
                <w:color w:val="333333"/>
                <w:sz w:val="20"/>
                <w:szCs w:val="20"/>
                <w:shd w:val="clear" w:color="auto" w:fill="FFFFFF"/>
              </w:rPr>
              <w:t>PRAGA, HOTEL</w:t>
            </w:r>
          </w:p>
        </w:tc>
        <w:tc>
          <w:tcPr>
            <w:tcW w:w="0" w:type="auto"/>
            <w:vAlign w:val="center"/>
          </w:tcPr>
          <w:p w14:paraId="70C30662" w14:textId="77777777" w:rsidR="00DB6FFB" w:rsidRPr="0027305F" w:rsidRDefault="00DB6FFB" w:rsidP="0058632E">
            <w:pPr>
              <w:rPr>
                <w:rFonts w:asciiTheme="minorHAnsi" w:hAnsiTheme="minorHAnsi" w:cstheme="minorHAnsi"/>
                <w:sz w:val="20"/>
                <w:szCs w:val="20"/>
                <w:lang w:eastAsia="es-PE"/>
              </w:rPr>
            </w:pPr>
            <w:r w:rsidRPr="0027305F">
              <w:rPr>
                <w:rFonts w:asciiTheme="minorHAnsi" w:hAnsiTheme="minorHAnsi" w:cstheme="minorHAnsi"/>
                <w:sz w:val="20"/>
                <w:szCs w:val="20"/>
                <w:lang w:eastAsia="es-PE"/>
              </w:rPr>
              <w:t>MADRID</w:t>
            </w:r>
          </w:p>
        </w:tc>
      </w:tr>
    </w:tbl>
    <w:p w14:paraId="558C816A" w14:textId="36E4E489" w:rsidR="005947D5" w:rsidRPr="005947D5" w:rsidRDefault="00232E67" w:rsidP="00500357">
      <w:pPr>
        <w:ind w:left="2832"/>
        <w:rPr>
          <w:rFonts w:asciiTheme="minorHAnsi" w:hAnsiTheme="minorHAnsi" w:cstheme="minorHAnsi"/>
          <w:vanish/>
          <w:color w:val="555555"/>
          <w:sz w:val="22"/>
          <w:szCs w:val="22"/>
        </w:rPr>
      </w:pPr>
      <w:r>
        <w:rPr>
          <w:rFonts w:asciiTheme="minorHAnsi" w:hAnsiTheme="minorHAnsi" w:cstheme="minorHAnsi"/>
          <w:color w:val="555555"/>
          <w:sz w:val="22"/>
          <w:szCs w:val="22"/>
        </w:rPr>
        <w:br/>
      </w:r>
      <w:r w:rsidR="00F15B6A">
        <w:rPr>
          <w:rFonts w:asciiTheme="minorHAnsi" w:hAnsiTheme="minorHAnsi" w:cstheme="minorHAnsi"/>
          <w:vanish/>
          <w:color w:val="555555"/>
          <w:sz w:val="22"/>
          <w:szCs w:val="22"/>
        </w:rPr>
        <w:t>COMISION 14%  INCENTIVO 1%</w:t>
      </w:r>
      <w:r w:rsidR="00F15B6A">
        <w:rPr>
          <w:rFonts w:asciiTheme="minorHAnsi" w:hAnsiTheme="minorHAnsi" w:cstheme="minorHAnsi"/>
          <w:vanish/>
          <w:color w:val="555555"/>
          <w:sz w:val="22"/>
          <w:szCs w:val="22"/>
        </w:rPr>
        <w:br/>
      </w: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44E94684" w:rsidR="005947D5" w:rsidRDefault="005947D5" w:rsidP="004114D2">
      <w:pPr>
        <w:pStyle w:val="ng-scope"/>
        <w:numPr>
          <w:ilvl w:val="0"/>
          <w:numId w:val="40"/>
        </w:numPr>
        <w:spacing w:before="0" w:beforeAutospacing="0" w:after="0" w:afterAutospacing="0"/>
        <w:ind w:left="714" w:hanging="357"/>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Traslados de llegada y salida del aeropuerto principal</w:t>
      </w:r>
      <w:r w:rsidR="00F660FC">
        <w:rPr>
          <w:rStyle w:val="ng-binding"/>
          <w:rFonts w:asciiTheme="minorHAnsi" w:hAnsiTheme="minorHAnsi" w:cstheme="minorHAnsi"/>
          <w:sz w:val="20"/>
          <w:szCs w:val="20"/>
        </w:rPr>
        <w:t xml:space="preserve"> en regular.</w:t>
      </w:r>
    </w:p>
    <w:p w14:paraId="0DB722DE" w14:textId="76AC23E0" w:rsidR="0081422A" w:rsidRPr="004646DE" w:rsidRDefault="0081422A" w:rsidP="004114D2">
      <w:pPr>
        <w:pStyle w:val="ng-scope"/>
        <w:numPr>
          <w:ilvl w:val="0"/>
          <w:numId w:val="40"/>
        </w:numPr>
        <w:spacing w:before="0" w:beforeAutospacing="0" w:after="0" w:afterAutospacing="0"/>
        <w:ind w:left="714" w:hanging="357"/>
        <w:jc w:val="both"/>
        <w:rPr>
          <w:rFonts w:asciiTheme="minorHAnsi" w:hAnsiTheme="minorHAnsi" w:cstheme="minorHAnsi"/>
          <w:sz w:val="20"/>
          <w:szCs w:val="20"/>
        </w:rPr>
      </w:pPr>
      <w:r>
        <w:rPr>
          <w:rStyle w:val="ng-binding"/>
          <w:rFonts w:asciiTheme="minorHAnsi" w:hAnsiTheme="minorHAnsi" w:cstheme="minorHAnsi"/>
          <w:sz w:val="20"/>
          <w:szCs w:val="20"/>
        </w:rPr>
        <w:t>Alojamiento en los hoteles indicados según el itinerario.</w:t>
      </w:r>
    </w:p>
    <w:p w14:paraId="3F3B35E7" w14:textId="44431B08" w:rsidR="005947D5" w:rsidRPr="004646DE" w:rsidRDefault="00F660FC" w:rsidP="005947D5">
      <w:pPr>
        <w:pStyle w:val="ng-scope"/>
        <w:numPr>
          <w:ilvl w:val="0"/>
          <w:numId w:val="40"/>
        </w:numPr>
        <w:jc w:val="both"/>
        <w:rPr>
          <w:rFonts w:asciiTheme="minorHAnsi" w:hAnsiTheme="minorHAnsi" w:cstheme="minorHAnsi"/>
          <w:sz w:val="20"/>
          <w:szCs w:val="20"/>
        </w:rPr>
      </w:pPr>
      <w:r>
        <w:rPr>
          <w:rStyle w:val="ng-binding"/>
          <w:rFonts w:asciiTheme="minorHAnsi" w:hAnsiTheme="minorHAnsi" w:cstheme="minorHAnsi"/>
          <w:sz w:val="20"/>
          <w:szCs w:val="20"/>
        </w:rPr>
        <w:t>Desayunos buffet diario</w:t>
      </w:r>
      <w:r w:rsidR="00E159E2">
        <w:rPr>
          <w:rStyle w:val="ng-binding"/>
          <w:rFonts w:asciiTheme="minorHAnsi" w:hAnsiTheme="minorHAnsi" w:cstheme="minorHAnsi"/>
          <w:sz w:val="20"/>
          <w:szCs w:val="20"/>
        </w:rPr>
        <w:t>s</w:t>
      </w:r>
      <w:r>
        <w:rPr>
          <w:rStyle w:val="ng-binding"/>
          <w:rFonts w:asciiTheme="minorHAnsi" w:hAnsiTheme="minorHAnsi" w:cstheme="minorHAnsi"/>
          <w:sz w:val="20"/>
          <w:szCs w:val="20"/>
        </w:rPr>
        <w:t>.</w:t>
      </w:r>
    </w:p>
    <w:p w14:paraId="5E896DC5" w14:textId="5D70DD05" w:rsidR="004646DE" w:rsidRDefault="005947D5" w:rsidP="004646DE">
      <w:pPr>
        <w:pStyle w:val="ng-scope"/>
        <w:numPr>
          <w:ilvl w:val="0"/>
          <w:numId w:val="40"/>
        </w:numPr>
        <w:jc w:val="both"/>
        <w:rPr>
          <w:rFonts w:asciiTheme="minorHAnsi" w:hAnsiTheme="minorHAnsi" w:cstheme="minorHAnsi"/>
          <w:sz w:val="20"/>
          <w:szCs w:val="20"/>
        </w:rPr>
      </w:pPr>
      <w:r w:rsidRPr="004646DE">
        <w:rPr>
          <w:rStyle w:val="ng-binding"/>
          <w:rFonts w:asciiTheme="minorHAnsi" w:hAnsiTheme="minorHAnsi" w:cstheme="minorHAnsi"/>
          <w:sz w:val="20"/>
          <w:szCs w:val="20"/>
        </w:rPr>
        <w:t>Modernos autocares dotados con mejores medidas de seguridad</w:t>
      </w:r>
      <w:r w:rsidR="00F660FC">
        <w:rPr>
          <w:rStyle w:val="ng-binding"/>
          <w:rFonts w:asciiTheme="minorHAnsi" w:hAnsiTheme="minorHAnsi" w:cstheme="minorHAnsi"/>
          <w:sz w:val="20"/>
          <w:szCs w:val="20"/>
        </w:rPr>
        <w:t>.</w:t>
      </w:r>
    </w:p>
    <w:p w14:paraId="7208AFC7" w14:textId="4DDBDDDC"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 acompañante de habla hispana</w:t>
      </w:r>
      <w:r w:rsidR="004646DE">
        <w:rPr>
          <w:rStyle w:val="ng-binding"/>
          <w:rFonts w:asciiTheme="minorHAnsi" w:hAnsiTheme="minorHAnsi" w:cstheme="minorHAnsi"/>
          <w:sz w:val="20"/>
          <w:szCs w:val="20"/>
        </w:rPr>
        <w:t>.</w:t>
      </w:r>
    </w:p>
    <w:p w14:paraId="75BFCC01" w14:textId="06DB20FC"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Guías locales en español en las visitas indicadas en el itinerario</w:t>
      </w:r>
    </w:p>
    <w:p w14:paraId="2C9AEE91" w14:textId="2A68FFEB" w:rsidR="00EB7900" w:rsidRPr="004646DE" w:rsidRDefault="00EB7900" w:rsidP="00CC36D8">
      <w:pPr>
        <w:pStyle w:val="Ttulo5"/>
        <w:spacing w:before="0" w:beforeAutospacing="0" w:after="0" w:afterAutospacing="0"/>
        <w:jc w:val="both"/>
        <w:rPr>
          <w:rFonts w:asciiTheme="minorHAnsi" w:hAnsiTheme="minorHAnsi" w:cstheme="minorHAnsi"/>
        </w:rPr>
      </w:pPr>
      <w:r w:rsidRPr="004646DE">
        <w:rPr>
          <w:rFonts w:asciiTheme="minorHAnsi" w:hAnsiTheme="minorHAnsi" w:cstheme="minorHAnsi"/>
        </w:rPr>
        <w:t>PRECIO NO INCLUYE:</w:t>
      </w:r>
    </w:p>
    <w:p w14:paraId="5F0BD203" w14:textId="77777777" w:rsidR="00F660FC" w:rsidRPr="00F660FC" w:rsidRDefault="00EB7900" w:rsidP="00CC36D8">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Bebidas durante las comidas.</w:t>
      </w:r>
    </w:p>
    <w:p w14:paraId="127ED611" w14:textId="1A4A3C79" w:rsidR="00EB7900" w:rsidRPr="00F660FC" w:rsidRDefault="00F660FC" w:rsidP="00CC36D8">
      <w:pPr>
        <w:pStyle w:val="Ttulo5"/>
        <w:numPr>
          <w:ilvl w:val="0"/>
          <w:numId w:val="26"/>
        </w:numPr>
        <w:spacing w:before="0" w:beforeAutospacing="0" w:after="0" w:afterAutospacing="0"/>
        <w:ind w:left="357" w:hanging="357"/>
        <w:jc w:val="both"/>
        <w:rPr>
          <w:rFonts w:asciiTheme="minorHAnsi" w:hAnsiTheme="minorHAnsi" w:cstheme="minorHAnsi"/>
          <w:i/>
          <w:iCs/>
        </w:rPr>
      </w:pPr>
      <w:r w:rsidRPr="00F660FC">
        <w:rPr>
          <w:rFonts w:asciiTheme="minorHAnsi" w:hAnsiTheme="minorHAnsi" w:cstheme="minorHAnsi"/>
          <w:i/>
          <w:iCs/>
          <w:shd w:val="clear" w:color="auto" w:fill="FFFFFF"/>
        </w:rPr>
        <w:t>Media pensión; Excepto Madrid, Roma y París. (6 cenas/almuerzos). Costo adicional: US$ 270 POR PAX.</w:t>
      </w:r>
    </w:p>
    <w:p w14:paraId="26E70BD1" w14:textId="77777777" w:rsidR="00EB7900" w:rsidRPr="00F660FC" w:rsidRDefault="00EB7900" w:rsidP="00CC36D8">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Propinas para guías choferes y maleteros.</w:t>
      </w:r>
    </w:p>
    <w:p w14:paraId="08BD08E7" w14:textId="77777777" w:rsidR="00EB7900" w:rsidRPr="00F660FC" w:rsidRDefault="00EB7900" w:rsidP="00CC36D8">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F660FC">
        <w:rPr>
          <w:rFonts w:asciiTheme="minorHAnsi" w:hAnsiTheme="minorHAnsi" w:cstheme="minorHAnsi"/>
          <w:b w:val="0"/>
          <w:bCs w:val="0"/>
        </w:rPr>
        <w:t xml:space="preserve">Tasas de estancia hoteleras (se paga directamente en destino). </w:t>
      </w:r>
    </w:p>
    <w:p w14:paraId="570B2D54" w14:textId="77777777"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 xml:space="preserve">Ningún Servicios y/o alimentación no mencionada como incluida. </w:t>
      </w:r>
    </w:p>
    <w:p w14:paraId="62D6DE2F" w14:textId="77777777"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 xml:space="preserve">Tarjeta de seguro de asistencia de viaje. </w:t>
      </w:r>
    </w:p>
    <w:p w14:paraId="681695C7" w14:textId="2E7F029B"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Tours opcionales.</w:t>
      </w:r>
      <w:r w:rsidR="00F15B6A" w:rsidRPr="00F660FC">
        <w:rPr>
          <w:rFonts w:asciiTheme="minorHAnsi" w:hAnsiTheme="minorHAnsi" w:cstheme="minorHAnsi"/>
          <w:lang w:val="pt-PT"/>
        </w:rPr>
        <w:t xml:space="preserve"> </w:t>
      </w:r>
    </w:p>
    <w:p w14:paraId="457CD1ED" w14:textId="77777777"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Boletos aéreos.</w:t>
      </w:r>
    </w:p>
    <w:p w14:paraId="608E5ABF" w14:textId="77777777"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Gastos personales</w:t>
      </w:r>
    </w:p>
    <w:p w14:paraId="503C2F92" w14:textId="31FE2DC0"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F660FC">
        <w:rPr>
          <w:rFonts w:asciiTheme="minorHAnsi" w:hAnsiTheme="minorHAnsi" w:cstheme="minorHAnsi"/>
          <w:b w:val="0"/>
          <w:bCs w:val="0"/>
          <w:lang w:val="pt-PT"/>
        </w:rPr>
        <w:t>Early check in / Late Check Out.</w:t>
      </w:r>
    </w:p>
    <w:p w14:paraId="2FF9DA3E" w14:textId="77777777"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F660FC">
        <w:rPr>
          <w:rFonts w:asciiTheme="minorHAnsi" w:hAnsiTheme="minorHAnsi" w:cstheme="minorHAnsi"/>
          <w:b w:val="0"/>
          <w:bCs w:val="0"/>
        </w:rPr>
        <w:t>Extras (llamadas internacionales, servicios de lavandería, uso de caja fuerte, etc.).</w:t>
      </w:r>
    </w:p>
    <w:p w14:paraId="1F364D13" w14:textId="77777777" w:rsidR="00EB7900" w:rsidRPr="00F660FC"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F660FC">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77777777" w:rsidR="00EB7900" w:rsidRPr="004646DE" w:rsidRDefault="00EB7900" w:rsidP="00EB7900">
      <w:pPr>
        <w:pStyle w:val="Sinespaciado"/>
        <w:rPr>
          <w:rFonts w:cstheme="minorHAnsi"/>
          <w:b/>
          <w:bCs/>
          <w:sz w:val="20"/>
          <w:szCs w:val="20"/>
          <w:lang w:eastAsia="es-PE"/>
        </w:rPr>
      </w:pPr>
    </w:p>
    <w:p w14:paraId="59698C5F" w14:textId="77777777" w:rsidR="00DB6FFB" w:rsidRPr="004646DE" w:rsidRDefault="00DB6FFB" w:rsidP="00DB6FFB">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413B07B5" w14:textId="77777777" w:rsidR="00DB6FFB" w:rsidRPr="004646DE" w:rsidRDefault="00DB6FFB" w:rsidP="00DB6FFB">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Pr>
          <w:rFonts w:cstheme="minorHAnsi"/>
          <w:sz w:val="20"/>
          <w:szCs w:val="20"/>
          <w:lang w:eastAsia="es-PE"/>
        </w:rPr>
        <w:t xml:space="preserve"> y categoría elegida</w:t>
      </w:r>
      <w:r w:rsidRPr="004646DE">
        <w:rPr>
          <w:rFonts w:cstheme="minorHAnsi"/>
          <w:sz w:val="20"/>
          <w:szCs w:val="20"/>
          <w:lang w:eastAsia="es-PE"/>
        </w:rPr>
        <w:t xml:space="preserve">. </w:t>
      </w:r>
    </w:p>
    <w:p w14:paraId="10A37383" w14:textId="77777777" w:rsidR="00DB6FFB" w:rsidRDefault="00DB6FFB" w:rsidP="00DB6FFB">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69932A60" w14:textId="77777777" w:rsidR="00DB6FFB" w:rsidRDefault="00DB6FFB" w:rsidP="00DB6FFB">
      <w:pPr>
        <w:pStyle w:val="Sinespaciado"/>
        <w:numPr>
          <w:ilvl w:val="0"/>
          <w:numId w:val="28"/>
        </w:numPr>
        <w:rPr>
          <w:rFonts w:cstheme="minorHAnsi"/>
          <w:sz w:val="20"/>
          <w:szCs w:val="20"/>
          <w:lang w:eastAsia="es-PE"/>
        </w:rPr>
      </w:pPr>
      <w:r>
        <w:rPr>
          <w:rFonts w:cstheme="minorHAnsi"/>
          <w:sz w:val="20"/>
          <w:szCs w:val="20"/>
          <w:lang w:eastAsia="es-PE"/>
        </w:rPr>
        <w:t xml:space="preserve">Precios cotizados en tarifa promocional de temporada baja (enero 2026). </w:t>
      </w:r>
    </w:p>
    <w:p w14:paraId="4DCD9125" w14:textId="77777777" w:rsidR="00DB6FFB" w:rsidRPr="004646DE" w:rsidRDefault="00DB6FFB" w:rsidP="00DB6FFB">
      <w:pPr>
        <w:pStyle w:val="Sinespaciado"/>
        <w:numPr>
          <w:ilvl w:val="0"/>
          <w:numId w:val="28"/>
        </w:numPr>
        <w:rPr>
          <w:rFonts w:cstheme="minorHAnsi"/>
          <w:sz w:val="20"/>
          <w:szCs w:val="20"/>
          <w:lang w:eastAsia="es-PE"/>
        </w:rPr>
      </w:pPr>
      <w:r>
        <w:rPr>
          <w:rFonts w:cstheme="minorHAnsi"/>
          <w:sz w:val="20"/>
          <w:szCs w:val="20"/>
          <w:lang w:eastAsia="es-PE"/>
        </w:rPr>
        <w:t>Para viajes desde abril del 2025 a febrero del 2026 por favor, solicitar la cotización respectiva a su personal de reservas preferido.</w:t>
      </w:r>
    </w:p>
    <w:p w14:paraId="62462456" w14:textId="77777777" w:rsidR="00DB6FFB" w:rsidRDefault="00DB6FFB" w:rsidP="00DB6FFB">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37ECE6A9" w14:textId="77777777" w:rsidR="00DB6FFB" w:rsidRPr="004646DE" w:rsidRDefault="00DB6FFB" w:rsidP="00DB6FFB">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1659BF0F" w14:textId="77777777" w:rsidR="00DB6FFB" w:rsidRDefault="00DB6FFB" w:rsidP="00DB6FFB">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0C0357E0" w14:textId="77777777" w:rsidR="00DB6FFB" w:rsidRPr="004646DE" w:rsidRDefault="00DB6FFB" w:rsidP="00DB6FFB">
      <w:pPr>
        <w:pStyle w:val="Sinespaciado"/>
        <w:numPr>
          <w:ilvl w:val="0"/>
          <w:numId w:val="28"/>
        </w:numPr>
        <w:rPr>
          <w:rFonts w:cstheme="minorHAnsi"/>
          <w:sz w:val="20"/>
          <w:szCs w:val="20"/>
          <w:lang w:eastAsia="es-PE"/>
        </w:rPr>
      </w:pPr>
      <w:r>
        <w:rPr>
          <w:rFonts w:cstheme="minorHAnsi"/>
          <w:sz w:val="20"/>
          <w:szCs w:val="20"/>
          <w:lang w:eastAsia="es-PE"/>
        </w:rPr>
        <w:t xml:space="preserve">Precios sujetos a cambios y variaciones sin previo aviso, hasta tener la reserva confirmada y pagada en su totalidad. </w:t>
      </w:r>
    </w:p>
    <w:p w14:paraId="774EF367" w14:textId="77777777" w:rsidR="00DB6FFB" w:rsidRPr="004646DE" w:rsidRDefault="00DB6FFB" w:rsidP="00DB6FFB">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2ADCBE1D" w14:textId="77777777" w:rsidR="00DB6FFB" w:rsidRPr="004646DE" w:rsidRDefault="00DB6FFB" w:rsidP="00DB6FFB">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71763693" w14:textId="77777777" w:rsidR="00DB6FFB" w:rsidRPr="004646DE" w:rsidRDefault="00DB6FFB" w:rsidP="00DB6FFB">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78335EAE" w14:textId="71ACF5ED" w:rsidR="00D05886" w:rsidRPr="00DB6FFB" w:rsidRDefault="00DB6FFB" w:rsidP="00DB6FFB">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r>
        <w:rPr>
          <w:rFonts w:asciiTheme="minorHAnsi" w:hAnsiTheme="minorHAnsi" w:cstheme="minorHAnsi"/>
          <w:sz w:val="20"/>
          <w:szCs w:val="20"/>
          <w:lang w:val="es-AR"/>
        </w:rPr>
        <w:t>.</w:t>
      </w:r>
    </w:p>
    <w:sectPr w:rsidR="00D05886" w:rsidRPr="00DB6FFB"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FDB7" w14:textId="77777777" w:rsidR="00D60307" w:rsidRDefault="00D60307" w:rsidP="00EB2E6A">
      <w:r>
        <w:separator/>
      </w:r>
    </w:p>
  </w:endnote>
  <w:endnote w:type="continuationSeparator" w:id="0">
    <w:p w14:paraId="39CA39E6" w14:textId="77777777" w:rsidR="00D60307" w:rsidRDefault="00D60307"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EED8" w14:textId="77777777" w:rsidR="00D60307" w:rsidRDefault="00D60307" w:rsidP="00EB2E6A">
      <w:r>
        <w:separator/>
      </w:r>
    </w:p>
  </w:footnote>
  <w:footnote w:type="continuationSeparator" w:id="0">
    <w:p w14:paraId="7DB21BB5" w14:textId="77777777" w:rsidR="00D60307" w:rsidRDefault="00D60307"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7136507">
    <w:abstractNumId w:val="14"/>
  </w:num>
  <w:num w:numId="2" w16cid:durableId="744957685">
    <w:abstractNumId w:val="23"/>
  </w:num>
  <w:num w:numId="3" w16cid:durableId="666981679">
    <w:abstractNumId w:val="9"/>
  </w:num>
  <w:num w:numId="4" w16cid:durableId="263196111">
    <w:abstractNumId w:val="8"/>
  </w:num>
  <w:num w:numId="5" w16cid:durableId="995454350">
    <w:abstractNumId w:val="12"/>
  </w:num>
  <w:num w:numId="6" w16cid:durableId="1282569062">
    <w:abstractNumId w:val="39"/>
  </w:num>
  <w:num w:numId="7" w16cid:durableId="1792934716">
    <w:abstractNumId w:val="26"/>
  </w:num>
  <w:num w:numId="8" w16cid:durableId="14891285">
    <w:abstractNumId w:val="4"/>
  </w:num>
  <w:num w:numId="9" w16cid:durableId="1942444136">
    <w:abstractNumId w:val="6"/>
  </w:num>
  <w:num w:numId="10" w16cid:durableId="1557860740">
    <w:abstractNumId w:val="21"/>
  </w:num>
  <w:num w:numId="11" w16cid:durableId="695499625">
    <w:abstractNumId w:val="13"/>
  </w:num>
  <w:num w:numId="12" w16cid:durableId="1139877899">
    <w:abstractNumId w:val="35"/>
  </w:num>
  <w:num w:numId="13" w16cid:durableId="1585216460">
    <w:abstractNumId w:val="3"/>
  </w:num>
  <w:num w:numId="14" w16cid:durableId="908424436">
    <w:abstractNumId w:val="20"/>
  </w:num>
  <w:num w:numId="15" w16cid:durableId="1490706545">
    <w:abstractNumId w:val="43"/>
  </w:num>
  <w:num w:numId="16" w16cid:durableId="1032075294">
    <w:abstractNumId w:val="11"/>
  </w:num>
  <w:num w:numId="17" w16cid:durableId="1809517613">
    <w:abstractNumId w:val="5"/>
  </w:num>
  <w:num w:numId="18" w16cid:durableId="619189746">
    <w:abstractNumId w:val="33"/>
  </w:num>
  <w:num w:numId="19" w16cid:durableId="385374991">
    <w:abstractNumId w:val="22"/>
  </w:num>
  <w:num w:numId="20" w16cid:durableId="675813669">
    <w:abstractNumId w:val="1"/>
  </w:num>
  <w:num w:numId="21" w16cid:durableId="1619874879">
    <w:abstractNumId w:val="40"/>
  </w:num>
  <w:num w:numId="22" w16cid:durableId="2031028929">
    <w:abstractNumId w:val="10"/>
  </w:num>
  <w:num w:numId="23" w16cid:durableId="276329089">
    <w:abstractNumId w:val="32"/>
  </w:num>
  <w:num w:numId="24" w16cid:durableId="324012839">
    <w:abstractNumId w:val="42"/>
  </w:num>
  <w:num w:numId="25" w16cid:durableId="527793594">
    <w:abstractNumId w:val="17"/>
  </w:num>
  <w:num w:numId="26" w16cid:durableId="213003651">
    <w:abstractNumId w:val="38"/>
  </w:num>
  <w:num w:numId="27" w16cid:durableId="987199576">
    <w:abstractNumId w:val="19"/>
  </w:num>
  <w:num w:numId="28" w16cid:durableId="1944530688">
    <w:abstractNumId w:val="0"/>
  </w:num>
  <w:num w:numId="29" w16cid:durableId="1630042969">
    <w:abstractNumId w:val="30"/>
  </w:num>
  <w:num w:numId="30" w16cid:durableId="1126503699">
    <w:abstractNumId w:val="25"/>
  </w:num>
  <w:num w:numId="31" w16cid:durableId="1653170428">
    <w:abstractNumId w:val="27"/>
  </w:num>
  <w:num w:numId="32" w16cid:durableId="540631153">
    <w:abstractNumId w:val="16"/>
  </w:num>
  <w:num w:numId="33" w16cid:durableId="79956879">
    <w:abstractNumId w:val="37"/>
  </w:num>
  <w:num w:numId="34" w16cid:durableId="429546347">
    <w:abstractNumId w:val="31"/>
  </w:num>
  <w:num w:numId="35" w16cid:durableId="917442695">
    <w:abstractNumId w:val="36"/>
  </w:num>
  <w:num w:numId="36" w16cid:durableId="1038777467">
    <w:abstractNumId w:val="24"/>
  </w:num>
  <w:num w:numId="37" w16cid:durableId="805514720">
    <w:abstractNumId w:val="29"/>
  </w:num>
  <w:num w:numId="38" w16cid:durableId="1110051782">
    <w:abstractNumId w:val="7"/>
  </w:num>
  <w:num w:numId="39" w16cid:durableId="405996339">
    <w:abstractNumId w:val="2"/>
  </w:num>
  <w:num w:numId="40" w16cid:durableId="1799453744">
    <w:abstractNumId w:val="28"/>
  </w:num>
  <w:num w:numId="41" w16cid:durableId="327757692">
    <w:abstractNumId w:val="15"/>
  </w:num>
  <w:num w:numId="42" w16cid:durableId="176509046">
    <w:abstractNumId w:val="18"/>
  </w:num>
  <w:num w:numId="43" w16cid:durableId="1142968094">
    <w:abstractNumId w:val="34"/>
  </w:num>
  <w:num w:numId="44" w16cid:durableId="243803670">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DDA"/>
    <w:rsid w:val="003D73F8"/>
    <w:rsid w:val="003E07C9"/>
    <w:rsid w:val="003E1CE8"/>
    <w:rsid w:val="003E3887"/>
    <w:rsid w:val="003F2D54"/>
    <w:rsid w:val="00411299"/>
    <w:rsid w:val="004114D2"/>
    <w:rsid w:val="00415B89"/>
    <w:rsid w:val="00422C80"/>
    <w:rsid w:val="00431EA4"/>
    <w:rsid w:val="004327BD"/>
    <w:rsid w:val="00434417"/>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92B80"/>
    <w:rsid w:val="00695C17"/>
    <w:rsid w:val="006A216B"/>
    <w:rsid w:val="006A499F"/>
    <w:rsid w:val="006C192C"/>
    <w:rsid w:val="006C276D"/>
    <w:rsid w:val="006C4B22"/>
    <w:rsid w:val="006D5F9B"/>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422A"/>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C1372"/>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165"/>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31F5"/>
    <w:rsid w:val="00A23908"/>
    <w:rsid w:val="00A24782"/>
    <w:rsid w:val="00A26AB4"/>
    <w:rsid w:val="00A270BA"/>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6D8"/>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5841"/>
    <w:rsid w:val="00D60307"/>
    <w:rsid w:val="00D60896"/>
    <w:rsid w:val="00D62472"/>
    <w:rsid w:val="00D62953"/>
    <w:rsid w:val="00D62F18"/>
    <w:rsid w:val="00D71A76"/>
    <w:rsid w:val="00D76510"/>
    <w:rsid w:val="00D975E3"/>
    <w:rsid w:val="00DA0C5B"/>
    <w:rsid w:val="00DA389F"/>
    <w:rsid w:val="00DA3EAE"/>
    <w:rsid w:val="00DB2CF1"/>
    <w:rsid w:val="00DB6FFB"/>
    <w:rsid w:val="00DC0DC3"/>
    <w:rsid w:val="00DC2F33"/>
    <w:rsid w:val="00DD1BDC"/>
    <w:rsid w:val="00DE04D6"/>
    <w:rsid w:val="00DF1825"/>
    <w:rsid w:val="00E159E2"/>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273"/>
    <w:rsid w:val="00F253A2"/>
    <w:rsid w:val="00F313DD"/>
    <w:rsid w:val="00F31F69"/>
    <w:rsid w:val="00F40947"/>
    <w:rsid w:val="00F41134"/>
    <w:rsid w:val="00F414AF"/>
    <w:rsid w:val="00F51788"/>
    <w:rsid w:val="00F52746"/>
    <w:rsid w:val="00F536BF"/>
    <w:rsid w:val="00F55F68"/>
    <w:rsid w:val="00F660FC"/>
    <w:rsid w:val="00F673C2"/>
    <w:rsid w:val="00F67625"/>
    <w:rsid w:val="00F750B8"/>
    <w:rsid w:val="00F803C5"/>
    <w:rsid w:val="00F81BA6"/>
    <w:rsid w:val="00FA113C"/>
    <w:rsid w:val="00FA1162"/>
    <w:rsid w:val="00FA1940"/>
    <w:rsid w:val="00FA5A10"/>
    <w:rsid w:val="00FB0508"/>
    <w:rsid w:val="00FB161C"/>
    <w:rsid w:val="00FB2C80"/>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3007413">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271070">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cp:revision>
  <cp:lastPrinted>2025-01-21T23:06:00Z</cp:lastPrinted>
  <dcterms:created xsi:type="dcterms:W3CDTF">2025-02-13T15:31:00Z</dcterms:created>
  <dcterms:modified xsi:type="dcterms:W3CDTF">2025-02-13T15:31:00Z</dcterms:modified>
</cp:coreProperties>
</file>